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2A" w:rsidRDefault="000C092A">
      <w:pPr>
        <w:rPr>
          <w:b/>
        </w:rPr>
      </w:pPr>
    </w:p>
    <w:p w:rsidR="00D838B7" w:rsidRDefault="00D838B7">
      <w:pPr>
        <w:rPr>
          <w:b/>
        </w:rPr>
      </w:pPr>
    </w:p>
    <w:p w:rsidR="00D838B7" w:rsidRDefault="00D838B7">
      <w:pPr>
        <w:rPr>
          <w:b/>
        </w:rPr>
      </w:pPr>
    </w:p>
    <w:p w:rsidR="00D838B7" w:rsidRPr="00A60762" w:rsidRDefault="00D838B7">
      <w:pPr>
        <w:rPr>
          <w:b/>
        </w:rPr>
      </w:pPr>
    </w:p>
    <w:p w:rsidR="000C092A" w:rsidRPr="00A60762" w:rsidRDefault="000C092A">
      <w:pPr>
        <w:rPr>
          <w:b/>
        </w:rPr>
      </w:pPr>
    </w:p>
    <w:p w:rsidR="000C092A" w:rsidRPr="00A60762" w:rsidRDefault="000C092A">
      <w:pPr>
        <w:rPr>
          <w:b/>
        </w:rPr>
      </w:pPr>
    </w:p>
    <w:p w:rsidR="000C092A" w:rsidRPr="00A60762" w:rsidRDefault="000C092A">
      <w:pPr>
        <w:rPr>
          <w:b/>
        </w:rPr>
      </w:pPr>
    </w:p>
    <w:p w:rsidR="000C092A" w:rsidRPr="00A60762" w:rsidRDefault="00FD5907">
      <w:pPr>
        <w:rPr>
          <w:b/>
        </w:rPr>
      </w:pPr>
      <w:r w:rsidRPr="00A60762">
        <w:rPr>
          <w:b/>
        </w:rPr>
        <w:t xml:space="preserve"> </w:t>
      </w:r>
    </w:p>
    <w:p w:rsidR="004D54C9" w:rsidRPr="00A60762" w:rsidRDefault="004D54C9">
      <w:pPr>
        <w:rPr>
          <w:b/>
        </w:rPr>
      </w:pPr>
    </w:p>
    <w:p w:rsidR="00222F7D" w:rsidRPr="00A60762" w:rsidRDefault="00222F7D">
      <w:pPr>
        <w:rPr>
          <w:b/>
        </w:rPr>
      </w:pPr>
    </w:p>
    <w:p w:rsidR="00222F7D" w:rsidRPr="00A60762" w:rsidRDefault="00222F7D">
      <w:pPr>
        <w:rPr>
          <w:b/>
        </w:rPr>
      </w:pPr>
    </w:p>
    <w:p w:rsidR="00222F7D" w:rsidRPr="00A60762" w:rsidRDefault="00222F7D">
      <w:pPr>
        <w:rPr>
          <w:b/>
        </w:rPr>
      </w:pPr>
    </w:p>
    <w:p w:rsidR="00222F7D" w:rsidRPr="00A60762" w:rsidRDefault="00222F7D">
      <w:pPr>
        <w:rPr>
          <w:b/>
        </w:rPr>
      </w:pPr>
    </w:p>
    <w:p w:rsidR="00222F7D" w:rsidRPr="00A60762" w:rsidRDefault="00222F7D">
      <w:pPr>
        <w:rPr>
          <w:b/>
        </w:rPr>
      </w:pPr>
    </w:p>
    <w:p w:rsidR="00222F7D" w:rsidRPr="00A60762" w:rsidRDefault="00222F7D">
      <w:pPr>
        <w:rPr>
          <w:b/>
        </w:rPr>
      </w:pPr>
    </w:p>
    <w:p w:rsidR="004D54C9" w:rsidRPr="00A60762" w:rsidRDefault="004D54C9">
      <w:pPr>
        <w:rPr>
          <w:b/>
        </w:rPr>
      </w:pPr>
    </w:p>
    <w:p w:rsidR="004D54C9" w:rsidRPr="00A60762" w:rsidRDefault="004D54C9">
      <w:pPr>
        <w:rPr>
          <w:b/>
        </w:rPr>
      </w:pPr>
    </w:p>
    <w:p w:rsidR="0076575B" w:rsidRPr="00A60762" w:rsidRDefault="00471EE5" w:rsidP="00113A2D">
      <w:pPr>
        <w:mirrorIndents/>
        <w:jc w:val="center"/>
        <w:rPr>
          <w:b/>
          <w:sz w:val="72"/>
          <w:szCs w:val="96"/>
        </w:rPr>
      </w:pPr>
      <w:r w:rsidRPr="00A60762">
        <w:rPr>
          <w:b/>
          <w:sz w:val="72"/>
          <w:szCs w:val="96"/>
        </w:rPr>
        <w:t>Supplier</w:t>
      </w:r>
    </w:p>
    <w:p w:rsidR="004D54C9" w:rsidRPr="00A60762" w:rsidRDefault="002E24C0" w:rsidP="00113A2D">
      <w:pPr>
        <w:tabs>
          <w:tab w:val="left" w:pos="2160"/>
          <w:tab w:val="left" w:pos="7830"/>
        </w:tabs>
        <w:mirrorIndents/>
        <w:jc w:val="center"/>
        <w:rPr>
          <w:b/>
          <w:sz w:val="72"/>
          <w:szCs w:val="96"/>
        </w:rPr>
      </w:pPr>
      <w:r w:rsidRPr="00A60762">
        <w:rPr>
          <w:b/>
          <w:sz w:val="72"/>
          <w:szCs w:val="96"/>
        </w:rPr>
        <w:t xml:space="preserve">Quality </w:t>
      </w:r>
      <w:r w:rsidR="00135D24" w:rsidRPr="00A60762">
        <w:rPr>
          <w:b/>
          <w:sz w:val="72"/>
          <w:szCs w:val="96"/>
        </w:rPr>
        <w:t>Clauses</w:t>
      </w:r>
    </w:p>
    <w:p w:rsidR="004D54C9" w:rsidRPr="00A60762" w:rsidRDefault="004D54C9">
      <w:pPr>
        <w:rPr>
          <w:b/>
        </w:rPr>
      </w:pPr>
    </w:p>
    <w:p w:rsidR="004D54C9" w:rsidRPr="00A60762" w:rsidRDefault="004D54C9">
      <w:pPr>
        <w:rPr>
          <w:b/>
        </w:rPr>
      </w:pPr>
    </w:p>
    <w:p w:rsidR="004D54C9" w:rsidRPr="00A60762" w:rsidRDefault="004D54C9">
      <w:pPr>
        <w:rPr>
          <w:b/>
        </w:rPr>
      </w:pPr>
    </w:p>
    <w:p w:rsidR="00D857AB" w:rsidRPr="00A60762" w:rsidRDefault="00D857AB">
      <w:pPr>
        <w:rPr>
          <w:b/>
        </w:rPr>
      </w:pPr>
    </w:p>
    <w:p w:rsidR="00D857AB" w:rsidRPr="00A60762" w:rsidRDefault="00D857AB">
      <w:pPr>
        <w:rPr>
          <w:b/>
        </w:rPr>
      </w:pPr>
    </w:p>
    <w:p w:rsidR="00D857AB" w:rsidRPr="00A60762" w:rsidRDefault="00D857AB">
      <w:pPr>
        <w:rPr>
          <w:b/>
        </w:rPr>
      </w:pPr>
    </w:p>
    <w:p w:rsidR="00D857AB" w:rsidRPr="00A60762" w:rsidRDefault="00D857AB">
      <w:pPr>
        <w:rPr>
          <w:b/>
        </w:rPr>
      </w:pPr>
    </w:p>
    <w:p w:rsidR="00D857AB" w:rsidRPr="00A60762" w:rsidRDefault="00D857AB">
      <w:pPr>
        <w:rPr>
          <w:b/>
        </w:rPr>
      </w:pPr>
    </w:p>
    <w:p w:rsidR="00D857AB" w:rsidRPr="00A60762" w:rsidRDefault="00D857AB">
      <w:pPr>
        <w:rPr>
          <w:b/>
        </w:rPr>
      </w:pPr>
    </w:p>
    <w:p w:rsidR="00D857AB" w:rsidRPr="00A60762" w:rsidRDefault="00D857AB">
      <w:pPr>
        <w:rPr>
          <w:b/>
        </w:rPr>
      </w:pPr>
    </w:p>
    <w:p w:rsidR="00135D24" w:rsidRPr="00A60762" w:rsidRDefault="00135D24">
      <w:pPr>
        <w:rPr>
          <w:b/>
        </w:rPr>
      </w:pPr>
    </w:p>
    <w:p w:rsidR="00135D24" w:rsidRPr="00A60762" w:rsidRDefault="00135D24">
      <w:pPr>
        <w:rPr>
          <w:b/>
        </w:rPr>
      </w:pPr>
    </w:p>
    <w:p w:rsidR="00135D24" w:rsidRPr="00A60762" w:rsidRDefault="00135D24">
      <w:pPr>
        <w:rPr>
          <w:b/>
        </w:rPr>
      </w:pPr>
    </w:p>
    <w:p w:rsidR="00135D24" w:rsidRPr="00A60762" w:rsidRDefault="00135D24">
      <w:pPr>
        <w:rPr>
          <w:b/>
        </w:rPr>
      </w:pPr>
    </w:p>
    <w:p w:rsidR="00135D24" w:rsidRPr="00A60762" w:rsidRDefault="00135D24">
      <w:pPr>
        <w:rPr>
          <w:b/>
        </w:rPr>
      </w:pPr>
    </w:p>
    <w:p w:rsidR="00135D24" w:rsidRPr="00A60762" w:rsidRDefault="00135D24">
      <w:pPr>
        <w:rPr>
          <w:b/>
        </w:rPr>
      </w:pPr>
    </w:p>
    <w:p w:rsidR="00135D24" w:rsidRPr="00A60762" w:rsidRDefault="00135D24">
      <w:pPr>
        <w:rPr>
          <w:b/>
        </w:rPr>
      </w:pPr>
    </w:p>
    <w:p w:rsidR="00135D24" w:rsidRPr="00A60762" w:rsidRDefault="00135D24">
      <w:pPr>
        <w:rPr>
          <w:b/>
        </w:rPr>
      </w:pPr>
    </w:p>
    <w:p w:rsidR="00D857AB" w:rsidRPr="00A60762" w:rsidRDefault="00D857AB">
      <w:pPr>
        <w:rPr>
          <w:b/>
        </w:rPr>
      </w:pPr>
    </w:p>
    <w:p w:rsidR="00D857AB" w:rsidRPr="00A60762" w:rsidRDefault="00D857AB">
      <w:pPr>
        <w:rPr>
          <w:b/>
        </w:rPr>
      </w:pPr>
    </w:p>
    <w:p w:rsidR="004D54C9" w:rsidRPr="00A60762" w:rsidRDefault="004D54C9" w:rsidP="004D54C9">
      <w:pPr>
        <w:rPr>
          <w:b/>
        </w:rPr>
      </w:pPr>
    </w:p>
    <w:p w:rsidR="00EA2FB5" w:rsidRPr="00A60762" w:rsidRDefault="00EA2FB5" w:rsidP="004D54C9">
      <w:pPr>
        <w:rPr>
          <w:b/>
        </w:rPr>
      </w:pPr>
      <w:r w:rsidRPr="00A60762">
        <w:rPr>
          <w:b/>
        </w:rPr>
        <w:br w:type="page"/>
      </w:r>
    </w:p>
    <w:p w:rsidR="00D207F6" w:rsidRPr="00A60762" w:rsidRDefault="00D207F6" w:rsidP="00457D20">
      <w:pPr>
        <w:pStyle w:val="TOCHeading"/>
        <w:spacing w:before="120" w:after="240"/>
        <w:ind w:left="806"/>
        <w:jc w:val="center"/>
        <w:rPr>
          <w:rFonts w:ascii="Times New Roman" w:hAnsi="Times New Roman"/>
          <w:b/>
          <w:color w:val="auto"/>
          <w:sz w:val="32"/>
        </w:rPr>
      </w:pPr>
      <w:r w:rsidRPr="00A60762">
        <w:rPr>
          <w:rFonts w:ascii="Times New Roman" w:hAnsi="Times New Roman"/>
          <w:b/>
          <w:color w:val="auto"/>
          <w:sz w:val="32"/>
        </w:rPr>
        <w:lastRenderedPageBreak/>
        <w:t>TABLE OF CONTENTS</w:t>
      </w:r>
    </w:p>
    <w:p w:rsidR="00D207F6" w:rsidRPr="00A60762" w:rsidRDefault="00D207F6" w:rsidP="00D207F6">
      <w:pPr>
        <w:rPr>
          <w:lang w:eastAsia="ja-JP"/>
        </w:rPr>
      </w:pPr>
    </w:p>
    <w:bookmarkStart w:id="0" w:name="OLE_LINK1"/>
    <w:bookmarkStart w:id="1" w:name="OLE_LINK2"/>
    <w:p w:rsidR="000E23F3" w:rsidRPr="00A60762" w:rsidRDefault="00D207F6" w:rsidP="000E23F3">
      <w:pPr>
        <w:pStyle w:val="TOC1"/>
        <w:rPr>
          <w:rFonts w:asciiTheme="minorHAnsi" w:eastAsiaTheme="minorEastAsia" w:hAnsiTheme="minorHAnsi" w:cstheme="minorBidi"/>
          <w:noProof/>
          <w:sz w:val="22"/>
          <w:szCs w:val="22"/>
        </w:rPr>
      </w:pPr>
      <w:r w:rsidRPr="00A60762">
        <w:rPr>
          <w:sz w:val="44"/>
        </w:rPr>
        <w:fldChar w:fldCharType="begin"/>
      </w:r>
      <w:r w:rsidRPr="00A60762">
        <w:rPr>
          <w:sz w:val="44"/>
        </w:rPr>
        <w:instrText xml:space="preserve"> TOC \o "1-3" \h \z \u </w:instrText>
      </w:r>
      <w:r w:rsidRPr="00A60762">
        <w:rPr>
          <w:sz w:val="44"/>
        </w:rPr>
        <w:fldChar w:fldCharType="separate"/>
      </w:r>
      <w:hyperlink w:anchor="_Toc492971939" w:history="1">
        <w:r w:rsidR="000E23F3" w:rsidRPr="00A60762">
          <w:rPr>
            <w:rStyle w:val="Hyperlink"/>
            <w:noProof/>
            <w:color w:val="auto"/>
          </w:rPr>
          <w:t>1.0</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PURPOSE</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_Toc492971939 \h </w:instrText>
        </w:r>
        <w:r w:rsidR="000E23F3" w:rsidRPr="00A60762">
          <w:rPr>
            <w:noProof/>
            <w:webHidden/>
          </w:rPr>
        </w:r>
        <w:r w:rsidR="000E23F3" w:rsidRPr="00A60762">
          <w:rPr>
            <w:noProof/>
            <w:webHidden/>
          </w:rPr>
          <w:fldChar w:fldCharType="separate"/>
        </w:r>
        <w:r w:rsidR="00A60762" w:rsidRPr="00A60762">
          <w:rPr>
            <w:noProof/>
            <w:webHidden/>
          </w:rPr>
          <w:t>3</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40" w:history="1">
        <w:r w:rsidR="000E23F3" w:rsidRPr="00A60762">
          <w:rPr>
            <w:rStyle w:val="Hyperlink"/>
            <w:noProof/>
            <w:color w:val="auto"/>
          </w:rPr>
          <w:t>2.0</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 xml:space="preserve"> SCOPE</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_Toc492971940 \h </w:instrText>
        </w:r>
        <w:r w:rsidR="000E23F3" w:rsidRPr="00A60762">
          <w:rPr>
            <w:noProof/>
            <w:webHidden/>
          </w:rPr>
        </w:r>
        <w:r w:rsidR="000E23F3" w:rsidRPr="00A60762">
          <w:rPr>
            <w:noProof/>
            <w:webHidden/>
          </w:rPr>
          <w:fldChar w:fldCharType="separate"/>
        </w:r>
        <w:r w:rsidR="00A60762" w:rsidRPr="00A60762">
          <w:rPr>
            <w:noProof/>
            <w:webHidden/>
          </w:rPr>
          <w:t>3</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41" w:history="1">
        <w:r w:rsidR="000E23F3" w:rsidRPr="00A60762">
          <w:rPr>
            <w:rStyle w:val="Hyperlink"/>
            <w:noProof/>
            <w:color w:val="auto"/>
          </w:rPr>
          <w:t>3.0</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 xml:space="preserve"> APPLICABLE DOCUMENTS</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_Toc492971941 \h </w:instrText>
        </w:r>
        <w:r w:rsidR="000E23F3" w:rsidRPr="00A60762">
          <w:rPr>
            <w:noProof/>
            <w:webHidden/>
          </w:rPr>
        </w:r>
        <w:r w:rsidR="000E23F3" w:rsidRPr="00A60762">
          <w:rPr>
            <w:noProof/>
            <w:webHidden/>
          </w:rPr>
          <w:fldChar w:fldCharType="separate"/>
        </w:r>
        <w:r w:rsidR="00A60762" w:rsidRPr="00A60762">
          <w:rPr>
            <w:noProof/>
            <w:webHidden/>
          </w:rPr>
          <w:t>3</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42" w:history="1">
        <w:r w:rsidR="000E23F3" w:rsidRPr="00A60762">
          <w:rPr>
            <w:rStyle w:val="Hyperlink"/>
            <w:noProof/>
            <w:color w:val="auto"/>
          </w:rPr>
          <w:t>4.0</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PROCEDURE</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_Toc492971942 \h </w:instrText>
        </w:r>
        <w:r w:rsidR="000E23F3" w:rsidRPr="00A60762">
          <w:rPr>
            <w:noProof/>
            <w:webHidden/>
          </w:rPr>
        </w:r>
        <w:r w:rsidR="000E23F3" w:rsidRPr="00A60762">
          <w:rPr>
            <w:noProof/>
            <w:webHidden/>
          </w:rPr>
          <w:fldChar w:fldCharType="separate"/>
        </w:r>
        <w:r w:rsidR="00A60762" w:rsidRPr="00A60762">
          <w:rPr>
            <w:noProof/>
            <w:webHidden/>
          </w:rPr>
          <w:t>3</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43" w:history="1">
        <w:r w:rsidR="000E23F3" w:rsidRPr="00A60762">
          <w:rPr>
            <w:rStyle w:val="Hyperlink"/>
            <w:noProof/>
            <w:color w:val="auto"/>
          </w:rPr>
          <w:t>5.0</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RECORDS</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_Toc492971943 \h </w:instrText>
        </w:r>
        <w:r w:rsidR="000E23F3" w:rsidRPr="00A60762">
          <w:rPr>
            <w:noProof/>
            <w:webHidden/>
          </w:rPr>
        </w:r>
        <w:r w:rsidR="000E23F3" w:rsidRPr="00A60762">
          <w:rPr>
            <w:noProof/>
            <w:webHidden/>
          </w:rPr>
          <w:fldChar w:fldCharType="separate"/>
        </w:r>
        <w:r w:rsidR="00A60762" w:rsidRPr="00A60762">
          <w:rPr>
            <w:noProof/>
            <w:webHidden/>
          </w:rPr>
          <w:t>4</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44" w:history="1">
        <w:r w:rsidR="000E23F3" w:rsidRPr="00A60762">
          <w:rPr>
            <w:rStyle w:val="Hyperlink"/>
            <w:noProof/>
            <w:color w:val="auto"/>
          </w:rPr>
          <w:t>Q1</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GENERAL QUALITY ASSURANCE REQUIREMENTS</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_Toc492971944 \h </w:instrText>
        </w:r>
        <w:r w:rsidR="000E23F3" w:rsidRPr="00A60762">
          <w:rPr>
            <w:noProof/>
            <w:webHidden/>
          </w:rPr>
        </w:r>
        <w:r w:rsidR="000E23F3" w:rsidRPr="00A60762">
          <w:rPr>
            <w:noProof/>
            <w:webHidden/>
          </w:rPr>
          <w:fldChar w:fldCharType="separate"/>
        </w:r>
        <w:r w:rsidR="00A60762" w:rsidRPr="00A60762">
          <w:rPr>
            <w:noProof/>
            <w:webHidden/>
          </w:rPr>
          <w:t>4</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45" w:history="1">
        <w:r w:rsidR="000E23F3" w:rsidRPr="00A60762">
          <w:rPr>
            <w:rStyle w:val="Hyperlink"/>
            <w:noProof/>
            <w:color w:val="auto"/>
          </w:rPr>
          <w:t xml:space="preserve">Q2 </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Certificate of Compliance</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_Toc492971945 \h </w:instrText>
        </w:r>
        <w:r w:rsidR="000E23F3" w:rsidRPr="00A60762">
          <w:rPr>
            <w:noProof/>
            <w:webHidden/>
          </w:rPr>
        </w:r>
        <w:r w:rsidR="000E23F3" w:rsidRPr="00A60762">
          <w:rPr>
            <w:noProof/>
            <w:webHidden/>
          </w:rPr>
          <w:fldChar w:fldCharType="separate"/>
        </w:r>
        <w:r w:rsidR="00A60762" w:rsidRPr="00A60762">
          <w:rPr>
            <w:noProof/>
            <w:webHidden/>
          </w:rPr>
          <w:t>8</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46" w:history="1">
        <w:r w:rsidR="000E23F3" w:rsidRPr="00A60762">
          <w:rPr>
            <w:rStyle w:val="Hyperlink"/>
            <w:noProof/>
            <w:color w:val="auto"/>
          </w:rPr>
          <w:t xml:space="preserve">Q3 </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Dimensional Data</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_Toc492971946 \h </w:instrText>
        </w:r>
        <w:r w:rsidR="000E23F3" w:rsidRPr="00A60762">
          <w:rPr>
            <w:noProof/>
            <w:webHidden/>
          </w:rPr>
        </w:r>
        <w:r w:rsidR="000E23F3" w:rsidRPr="00A60762">
          <w:rPr>
            <w:noProof/>
            <w:webHidden/>
          </w:rPr>
          <w:fldChar w:fldCharType="separate"/>
        </w:r>
        <w:r w:rsidR="00A60762" w:rsidRPr="00A60762">
          <w:rPr>
            <w:noProof/>
            <w:webHidden/>
          </w:rPr>
          <w:t>8</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47" w:history="1">
        <w:r w:rsidR="000E23F3" w:rsidRPr="00A60762">
          <w:rPr>
            <w:rStyle w:val="Hyperlink"/>
            <w:noProof/>
            <w:color w:val="auto"/>
          </w:rPr>
          <w:t xml:space="preserve">Q4 </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Physical, Chemical or Raw Material Test Report</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_Toc492971947 \h </w:instrText>
        </w:r>
        <w:r w:rsidR="000E23F3" w:rsidRPr="00A60762">
          <w:rPr>
            <w:noProof/>
            <w:webHidden/>
          </w:rPr>
        </w:r>
        <w:r w:rsidR="000E23F3" w:rsidRPr="00A60762">
          <w:rPr>
            <w:noProof/>
            <w:webHidden/>
          </w:rPr>
          <w:fldChar w:fldCharType="separate"/>
        </w:r>
        <w:r w:rsidR="00A60762" w:rsidRPr="00A60762">
          <w:rPr>
            <w:noProof/>
            <w:webHidden/>
          </w:rPr>
          <w:t>8</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48" w:history="1">
        <w:r w:rsidR="000E23F3" w:rsidRPr="00A60762">
          <w:rPr>
            <w:rStyle w:val="Hyperlink"/>
            <w:noProof/>
            <w:color w:val="auto"/>
          </w:rPr>
          <w:t xml:space="preserve">Q5 </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Special Process Certification</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_Toc492971948 \h </w:instrText>
        </w:r>
        <w:r w:rsidR="000E23F3" w:rsidRPr="00A60762">
          <w:rPr>
            <w:noProof/>
            <w:webHidden/>
          </w:rPr>
        </w:r>
        <w:r w:rsidR="000E23F3" w:rsidRPr="00A60762">
          <w:rPr>
            <w:noProof/>
            <w:webHidden/>
          </w:rPr>
          <w:fldChar w:fldCharType="separate"/>
        </w:r>
        <w:r w:rsidR="00A60762" w:rsidRPr="00A60762">
          <w:rPr>
            <w:noProof/>
            <w:webHidden/>
          </w:rPr>
          <w:t>9</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49" w:history="1">
        <w:r w:rsidR="000E23F3" w:rsidRPr="00A60762">
          <w:rPr>
            <w:rStyle w:val="Hyperlink"/>
            <w:noProof/>
            <w:color w:val="auto"/>
          </w:rPr>
          <w:t xml:space="preserve">Q6 </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Traceability</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_Toc492971949 \h </w:instrText>
        </w:r>
        <w:r w:rsidR="000E23F3" w:rsidRPr="00A60762">
          <w:rPr>
            <w:noProof/>
            <w:webHidden/>
          </w:rPr>
        </w:r>
        <w:r w:rsidR="000E23F3" w:rsidRPr="00A60762">
          <w:rPr>
            <w:noProof/>
            <w:webHidden/>
          </w:rPr>
          <w:fldChar w:fldCharType="separate"/>
        </w:r>
        <w:r w:rsidR="00A60762" w:rsidRPr="00A60762">
          <w:rPr>
            <w:noProof/>
            <w:webHidden/>
          </w:rPr>
          <w:t>9</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50" w:history="1">
        <w:r w:rsidR="000E23F3" w:rsidRPr="00A60762">
          <w:rPr>
            <w:rStyle w:val="Hyperlink"/>
            <w:noProof/>
            <w:color w:val="auto"/>
          </w:rPr>
          <w:t xml:space="preserve">Q7   </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ESD Sensitive Material</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_Toc492971950 \h </w:instrText>
        </w:r>
        <w:r w:rsidR="000E23F3" w:rsidRPr="00A60762">
          <w:rPr>
            <w:noProof/>
            <w:webHidden/>
          </w:rPr>
        </w:r>
        <w:r w:rsidR="000E23F3" w:rsidRPr="00A60762">
          <w:rPr>
            <w:noProof/>
            <w:webHidden/>
          </w:rPr>
          <w:fldChar w:fldCharType="separate"/>
        </w:r>
        <w:r w:rsidR="00A60762" w:rsidRPr="00A60762">
          <w:rPr>
            <w:noProof/>
            <w:webHidden/>
          </w:rPr>
          <w:t>9</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51" w:history="1">
        <w:r w:rsidR="000E23F3" w:rsidRPr="00A60762">
          <w:rPr>
            <w:rStyle w:val="Hyperlink"/>
            <w:noProof/>
            <w:color w:val="auto"/>
          </w:rPr>
          <w:t xml:space="preserve">Q8  </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Wafer Qualification</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_Toc492971951 \h </w:instrText>
        </w:r>
        <w:r w:rsidR="000E23F3" w:rsidRPr="00A60762">
          <w:rPr>
            <w:noProof/>
            <w:webHidden/>
          </w:rPr>
        </w:r>
        <w:r w:rsidR="000E23F3" w:rsidRPr="00A60762">
          <w:rPr>
            <w:noProof/>
            <w:webHidden/>
          </w:rPr>
          <w:fldChar w:fldCharType="separate"/>
        </w:r>
        <w:r w:rsidR="00A60762" w:rsidRPr="00A60762">
          <w:rPr>
            <w:noProof/>
            <w:webHidden/>
          </w:rPr>
          <w:t>9</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52" w:history="1">
        <w:r w:rsidR="000E23F3" w:rsidRPr="00A60762">
          <w:rPr>
            <w:rStyle w:val="Hyperlink"/>
            <w:noProof/>
            <w:color w:val="auto"/>
          </w:rPr>
          <w:t xml:space="preserve">Q9 </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Off-The-Shelf/Catalog Item</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_Toc492971952 \h </w:instrText>
        </w:r>
        <w:r w:rsidR="000E23F3" w:rsidRPr="00A60762">
          <w:rPr>
            <w:noProof/>
            <w:webHidden/>
          </w:rPr>
        </w:r>
        <w:r w:rsidR="000E23F3" w:rsidRPr="00A60762">
          <w:rPr>
            <w:noProof/>
            <w:webHidden/>
          </w:rPr>
          <w:fldChar w:fldCharType="separate"/>
        </w:r>
        <w:r w:rsidR="00A60762" w:rsidRPr="00A60762">
          <w:rPr>
            <w:noProof/>
            <w:webHidden/>
          </w:rPr>
          <w:t>9</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53" w:history="1">
        <w:r w:rsidR="000E23F3" w:rsidRPr="00A60762">
          <w:rPr>
            <w:rStyle w:val="Hyperlink"/>
            <w:noProof/>
            <w:color w:val="auto"/>
          </w:rPr>
          <w:t>Q10</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Test and Inspection Data</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_Toc492971953 \h </w:instrText>
        </w:r>
        <w:r w:rsidR="000E23F3" w:rsidRPr="00A60762">
          <w:rPr>
            <w:noProof/>
            <w:webHidden/>
          </w:rPr>
        </w:r>
        <w:r w:rsidR="000E23F3" w:rsidRPr="00A60762">
          <w:rPr>
            <w:noProof/>
            <w:webHidden/>
          </w:rPr>
          <w:fldChar w:fldCharType="separate"/>
        </w:r>
        <w:r w:rsidR="00A60762" w:rsidRPr="00A60762">
          <w:rPr>
            <w:noProof/>
            <w:webHidden/>
          </w:rPr>
          <w:t>9</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54" w:history="1">
        <w:r w:rsidR="000E23F3" w:rsidRPr="00A60762">
          <w:rPr>
            <w:rStyle w:val="Hyperlink"/>
            <w:noProof/>
            <w:color w:val="auto"/>
          </w:rPr>
          <w:t>Q11</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Inspection and Test Instructions</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_Toc492971954 \h </w:instrText>
        </w:r>
        <w:r w:rsidR="000E23F3" w:rsidRPr="00A60762">
          <w:rPr>
            <w:noProof/>
            <w:webHidden/>
          </w:rPr>
        </w:r>
        <w:r w:rsidR="000E23F3" w:rsidRPr="00A60762">
          <w:rPr>
            <w:noProof/>
            <w:webHidden/>
          </w:rPr>
          <w:fldChar w:fldCharType="separate"/>
        </w:r>
        <w:r w:rsidR="00A60762" w:rsidRPr="00A60762">
          <w:rPr>
            <w:noProof/>
            <w:webHidden/>
          </w:rPr>
          <w:t>10</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55" w:history="1">
        <w:r w:rsidR="000E23F3" w:rsidRPr="00A60762">
          <w:rPr>
            <w:rStyle w:val="Hyperlink"/>
            <w:noProof/>
            <w:color w:val="auto"/>
          </w:rPr>
          <w:t>Q12</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Inspection and Test Plan</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_Toc492971955 \h </w:instrText>
        </w:r>
        <w:r w:rsidR="000E23F3" w:rsidRPr="00A60762">
          <w:rPr>
            <w:noProof/>
            <w:webHidden/>
          </w:rPr>
        </w:r>
        <w:r w:rsidR="000E23F3" w:rsidRPr="00A60762">
          <w:rPr>
            <w:noProof/>
            <w:webHidden/>
          </w:rPr>
          <w:fldChar w:fldCharType="separate"/>
        </w:r>
        <w:r w:rsidR="00A60762" w:rsidRPr="00A60762">
          <w:rPr>
            <w:noProof/>
            <w:webHidden/>
          </w:rPr>
          <w:t>10</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57" w:history="1">
        <w:r w:rsidR="000E23F3" w:rsidRPr="00A60762">
          <w:rPr>
            <w:rStyle w:val="Hyperlink"/>
            <w:noProof/>
            <w:color w:val="auto"/>
          </w:rPr>
          <w:t>Q13</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Aldetec First Article Inspection</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_Toc492971957 \h </w:instrText>
        </w:r>
        <w:r w:rsidR="000E23F3" w:rsidRPr="00A60762">
          <w:rPr>
            <w:noProof/>
            <w:webHidden/>
          </w:rPr>
        </w:r>
        <w:r w:rsidR="000E23F3" w:rsidRPr="00A60762">
          <w:rPr>
            <w:noProof/>
            <w:webHidden/>
          </w:rPr>
          <w:fldChar w:fldCharType="separate"/>
        </w:r>
        <w:r w:rsidR="00A60762" w:rsidRPr="00A60762">
          <w:rPr>
            <w:noProof/>
            <w:webHidden/>
          </w:rPr>
          <w:t>10</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59" w:history="1">
        <w:r w:rsidR="000E23F3" w:rsidRPr="00A60762">
          <w:rPr>
            <w:rStyle w:val="Hyperlink"/>
            <w:noProof/>
            <w:color w:val="auto"/>
          </w:rPr>
          <w:t>Q14</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Supplier First Article Inspection</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_Toc492971959 \h </w:instrText>
        </w:r>
        <w:r w:rsidR="000E23F3" w:rsidRPr="00A60762">
          <w:rPr>
            <w:noProof/>
            <w:webHidden/>
          </w:rPr>
        </w:r>
        <w:r w:rsidR="000E23F3" w:rsidRPr="00A60762">
          <w:rPr>
            <w:noProof/>
            <w:webHidden/>
          </w:rPr>
          <w:fldChar w:fldCharType="separate"/>
        </w:r>
        <w:r w:rsidR="00A60762" w:rsidRPr="00A60762">
          <w:rPr>
            <w:noProof/>
            <w:webHidden/>
          </w:rPr>
          <w:t>10</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60" w:history="1">
        <w:r w:rsidR="000E23F3" w:rsidRPr="00A60762">
          <w:rPr>
            <w:rStyle w:val="Hyperlink"/>
            <w:noProof/>
            <w:color w:val="auto"/>
          </w:rPr>
          <w:t>Q15</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Source Inspection-Aldetec</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_Toc492971960 \h </w:instrText>
        </w:r>
        <w:r w:rsidR="000E23F3" w:rsidRPr="00A60762">
          <w:rPr>
            <w:noProof/>
            <w:webHidden/>
          </w:rPr>
        </w:r>
        <w:r w:rsidR="000E23F3" w:rsidRPr="00A60762">
          <w:rPr>
            <w:noProof/>
            <w:webHidden/>
          </w:rPr>
          <w:fldChar w:fldCharType="separate"/>
        </w:r>
        <w:r w:rsidR="00A60762" w:rsidRPr="00A60762">
          <w:rPr>
            <w:noProof/>
            <w:webHidden/>
          </w:rPr>
          <w:t>10</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62" w:history="1">
        <w:r w:rsidR="000E23F3" w:rsidRPr="00A60762">
          <w:rPr>
            <w:rStyle w:val="Hyperlink"/>
            <w:noProof/>
            <w:color w:val="auto"/>
          </w:rPr>
          <w:t>Q16</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Source Inspection-Government</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_Toc492971962 \h </w:instrText>
        </w:r>
        <w:r w:rsidR="000E23F3" w:rsidRPr="00A60762">
          <w:rPr>
            <w:noProof/>
            <w:webHidden/>
          </w:rPr>
        </w:r>
        <w:r w:rsidR="000E23F3" w:rsidRPr="00A60762">
          <w:rPr>
            <w:noProof/>
            <w:webHidden/>
          </w:rPr>
          <w:fldChar w:fldCharType="separate"/>
        </w:r>
        <w:r w:rsidR="00A60762" w:rsidRPr="00A60762">
          <w:rPr>
            <w:noProof/>
            <w:webHidden/>
          </w:rPr>
          <w:t>10</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63" w:history="1">
        <w:r w:rsidR="000E23F3" w:rsidRPr="00A60762">
          <w:rPr>
            <w:rStyle w:val="Hyperlink"/>
            <w:noProof/>
            <w:color w:val="auto"/>
          </w:rPr>
          <w:t>Q17</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Workmanship (with applicable paragraph(s) below)</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_Toc492971963 \h </w:instrText>
        </w:r>
        <w:r w:rsidR="000E23F3" w:rsidRPr="00A60762">
          <w:rPr>
            <w:noProof/>
            <w:webHidden/>
          </w:rPr>
        </w:r>
        <w:r w:rsidR="000E23F3" w:rsidRPr="00A60762">
          <w:rPr>
            <w:noProof/>
            <w:webHidden/>
          </w:rPr>
          <w:fldChar w:fldCharType="separate"/>
        </w:r>
        <w:r w:rsidR="00A60762" w:rsidRPr="00A60762">
          <w:rPr>
            <w:noProof/>
            <w:webHidden/>
          </w:rPr>
          <w:t>11</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64" w:history="1">
        <w:r w:rsidR="000E23F3" w:rsidRPr="00A60762">
          <w:rPr>
            <w:rStyle w:val="Hyperlink"/>
            <w:noProof/>
            <w:color w:val="auto"/>
          </w:rPr>
          <w:t>Q18</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Inspection System MIL-I-45208</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_Toc492971964 \h </w:instrText>
        </w:r>
        <w:r w:rsidR="000E23F3" w:rsidRPr="00A60762">
          <w:rPr>
            <w:noProof/>
            <w:webHidden/>
          </w:rPr>
        </w:r>
        <w:r w:rsidR="000E23F3" w:rsidRPr="00A60762">
          <w:rPr>
            <w:noProof/>
            <w:webHidden/>
          </w:rPr>
          <w:fldChar w:fldCharType="separate"/>
        </w:r>
        <w:r w:rsidR="00A60762" w:rsidRPr="00A60762">
          <w:rPr>
            <w:noProof/>
            <w:webHidden/>
          </w:rPr>
          <w:t>11</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65" w:history="1">
        <w:r w:rsidR="000E23F3" w:rsidRPr="00A60762">
          <w:rPr>
            <w:rStyle w:val="Hyperlink"/>
            <w:noProof/>
            <w:color w:val="auto"/>
          </w:rPr>
          <w:t>Q19</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Quality System MIL-Q-9858, ISO 9001</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_Toc492971965 \h </w:instrText>
        </w:r>
        <w:r w:rsidR="000E23F3" w:rsidRPr="00A60762">
          <w:rPr>
            <w:noProof/>
            <w:webHidden/>
          </w:rPr>
        </w:r>
        <w:r w:rsidR="000E23F3" w:rsidRPr="00A60762">
          <w:rPr>
            <w:noProof/>
            <w:webHidden/>
          </w:rPr>
          <w:fldChar w:fldCharType="separate"/>
        </w:r>
        <w:r w:rsidR="00A60762" w:rsidRPr="00A60762">
          <w:rPr>
            <w:noProof/>
            <w:webHidden/>
          </w:rPr>
          <w:t>11</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66" w:history="1">
        <w:r w:rsidR="000E23F3" w:rsidRPr="00A60762">
          <w:rPr>
            <w:rStyle w:val="Hyperlink"/>
            <w:noProof/>
            <w:color w:val="auto"/>
          </w:rPr>
          <w:t>Q20</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Calibration Services</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_Toc492971966 \h </w:instrText>
        </w:r>
        <w:r w:rsidR="000E23F3" w:rsidRPr="00A60762">
          <w:rPr>
            <w:noProof/>
            <w:webHidden/>
          </w:rPr>
        </w:r>
        <w:r w:rsidR="000E23F3" w:rsidRPr="00A60762">
          <w:rPr>
            <w:noProof/>
            <w:webHidden/>
          </w:rPr>
          <w:fldChar w:fldCharType="separate"/>
        </w:r>
        <w:r w:rsidR="00A60762" w:rsidRPr="00A60762">
          <w:rPr>
            <w:noProof/>
            <w:webHidden/>
          </w:rPr>
          <w:t>11</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67" w:history="1">
        <w:r w:rsidR="000E23F3" w:rsidRPr="00A60762">
          <w:rPr>
            <w:rStyle w:val="Hyperlink"/>
            <w:noProof/>
            <w:color w:val="auto"/>
          </w:rPr>
          <w:t>Q21</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Equipment Requiring Calibration</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_Toc492971967 \h </w:instrText>
        </w:r>
        <w:r w:rsidR="000E23F3" w:rsidRPr="00A60762">
          <w:rPr>
            <w:noProof/>
            <w:webHidden/>
          </w:rPr>
        </w:r>
        <w:r w:rsidR="000E23F3" w:rsidRPr="00A60762">
          <w:rPr>
            <w:noProof/>
            <w:webHidden/>
          </w:rPr>
          <w:fldChar w:fldCharType="separate"/>
        </w:r>
        <w:r w:rsidR="00A60762" w:rsidRPr="00A60762">
          <w:rPr>
            <w:noProof/>
            <w:webHidden/>
          </w:rPr>
          <w:t>11</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68" w:history="1">
        <w:r w:rsidR="000E23F3" w:rsidRPr="00A60762">
          <w:rPr>
            <w:rStyle w:val="Hyperlink"/>
            <w:noProof/>
            <w:color w:val="auto"/>
          </w:rPr>
          <w:t>Q22</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Inspection and Test Plan</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_Toc492971968 \h </w:instrText>
        </w:r>
        <w:r w:rsidR="000E23F3" w:rsidRPr="00A60762">
          <w:rPr>
            <w:noProof/>
            <w:webHidden/>
          </w:rPr>
        </w:r>
        <w:r w:rsidR="000E23F3" w:rsidRPr="00A60762">
          <w:rPr>
            <w:noProof/>
            <w:webHidden/>
          </w:rPr>
          <w:fldChar w:fldCharType="separate"/>
        </w:r>
        <w:r w:rsidR="00A60762" w:rsidRPr="00A60762">
          <w:rPr>
            <w:noProof/>
            <w:webHidden/>
          </w:rPr>
          <w:t>12</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69" w:history="1">
        <w:r w:rsidR="000E23F3" w:rsidRPr="00A60762">
          <w:rPr>
            <w:rStyle w:val="Hyperlink"/>
            <w:noProof/>
            <w:color w:val="auto"/>
          </w:rPr>
          <w:t>Q23</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Configuration Management</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_Toc492971969 \h </w:instrText>
        </w:r>
        <w:r w:rsidR="000E23F3" w:rsidRPr="00A60762">
          <w:rPr>
            <w:noProof/>
            <w:webHidden/>
          </w:rPr>
        </w:r>
        <w:r w:rsidR="000E23F3" w:rsidRPr="00A60762">
          <w:rPr>
            <w:noProof/>
            <w:webHidden/>
          </w:rPr>
          <w:fldChar w:fldCharType="separate"/>
        </w:r>
        <w:r w:rsidR="00A60762" w:rsidRPr="00A60762">
          <w:rPr>
            <w:noProof/>
            <w:webHidden/>
          </w:rPr>
          <w:t>12</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70" w:history="1">
        <w:r w:rsidR="000E23F3" w:rsidRPr="00A60762">
          <w:rPr>
            <w:rStyle w:val="Hyperlink"/>
            <w:noProof/>
            <w:color w:val="auto"/>
          </w:rPr>
          <w:t>Q24</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Configuration Control</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_Toc492971970 \h </w:instrText>
        </w:r>
        <w:r w:rsidR="000E23F3" w:rsidRPr="00A60762">
          <w:rPr>
            <w:noProof/>
            <w:webHidden/>
          </w:rPr>
        </w:r>
        <w:r w:rsidR="000E23F3" w:rsidRPr="00A60762">
          <w:rPr>
            <w:noProof/>
            <w:webHidden/>
          </w:rPr>
          <w:fldChar w:fldCharType="separate"/>
        </w:r>
        <w:r w:rsidR="00A60762" w:rsidRPr="00A60762">
          <w:rPr>
            <w:noProof/>
            <w:webHidden/>
          </w:rPr>
          <w:t>12</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71" w:history="1">
        <w:r w:rsidR="000E23F3" w:rsidRPr="00A60762">
          <w:rPr>
            <w:rStyle w:val="Hyperlink"/>
            <w:noProof/>
            <w:color w:val="auto"/>
          </w:rPr>
          <w:t>Q25</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ITAR / EAR</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_Toc492971971 \h </w:instrText>
        </w:r>
        <w:r w:rsidR="000E23F3" w:rsidRPr="00A60762">
          <w:rPr>
            <w:noProof/>
            <w:webHidden/>
          </w:rPr>
        </w:r>
        <w:r w:rsidR="000E23F3" w:rsidRPr="00A60762">
          <w:rPr>
            <w:noProof/>
            <w:webHidden/>
          </w:rPr>
          <w:fldChar w:fldCharType="separate"/>
        </w:r>
        <w:r w:rsidR="00A60762" w:rsidRPr="00A60762">
          <w:rPr>
            <w:noProof/>
            <w:webHidden/>
          </w:rPr>
          <w:t>13</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72" w:history="1">
        <w:r w:rsidR="000E23F3" w:rsidRPr="00A60762">
          <w:rPr>
            <w:rStyle w:val="Hyperlink"/>
            <w:noProof/>
            <w:color w:val="auto"/>
          </w:rPr>
          <w:t>Q26</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Counterfeit Parts</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_Toc492971972 \h </w:instrText>
        </w:r>
        <w:r w:rsidR="000E23F3" w:rsidRPr="00A60762">
          <w:rPr>
            <w:noProof/>
            <w:webHidden/>
          </w:rPr>
        </w:r>
        <w:r w:rsidR="000E23F3" w:rsidRPr="00A60762">
          <w:rPr>
            <w:noProof/>
            <w:webHidden/>
          </w:rPr>
          <w:fldChar w:fldCharType="separate"/>
        </w:r>
        <w:r w:rsidR="00A60762" w:rsidRPr="00A60762">
          <w:rPr>
            <w:noProof/>
            <w:webHidden/>
          </w:rPr>
          <w:t>13</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73" w:history="1">
        <w:r w:rsidR="000E23F3" w:rsidRPr="00A60762">
          <w:rPr>
            <w:rStyle w:val="Hyperlink"/>
            <w:noProof/>
            <w:color w:val="auto"/>
          </w:rPr>
          <w:t>Q27</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Overseas Drop Ship Requirements (added by buyers on PO)</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_Toc492971973 \h </w:instrText>
        </w:r>
        <w:r w:rsidR="000E23F3" w:rsidRPr="00A60762">
          <w:rPr>
            <w:noProof/>
            <w:webHidden/>
          </w:rPr>
        </w:r>
        <w:r w:rsidR="000E23F3" w:rsidRPr="00A60762">
          <w:rPr>
            <w:noProof/>
            <w:webHidden/>
          </w:rPr>
          <w:fldChar w:fldCharType="separate"/>
        </w:r>
        <w:r w:rsidR="00A60762" w:rsidRPr="00A60762">
          <w:rPr>
            <w:noProof/>
            <w:webHidden/>
          </w:rPr>
          <w:t>13</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74" w:history="1">
        <w:r w:rsidR="000E23F3" w:rsidRPr="00A60762">
          <w:rPr>
            <w:rStyle w:val="Hyperlink"/>
            <w:noProof/>
            <w:color w:val="auto"/>
          </w:rPr>
          <w:t>Q28</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Specialty Metals</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_Toc492971974 \h </w:instrText>
        </w:r>
        <w:r w:rsidR="000E23F3" w:rsidRPr="00A60762">
          <w:rPr>
            <w:noProof/>
            <w:webHidden/>
          </w:rPr>
        </w:r>
        <w:r w:rsidR="000E23F3" w:rsidRPr="00A60762">
          <w:rPr>
            <w:noProof/>
            <w:webHidden/>
          </w:rPr>
          <w:fldChar w:fldCharType="separate"/>
        </w:r>
        <w:r w:rsidR="00A60762" w:rsidRPr="00A60762">
          <w:rPr>
            <w:noProof/>
            <w:webHidden/>
          </w:rPr>
          <w:t>13</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75" w:history="1">
        <w:r w:rsidR="000E23F3" w:rsidRPr="00A60762">
          <w:rPr>
            <w:rStyle w:val="Hyperlink"/>
            <w:noProof/>
            <w:color w:val="auto"/>
          </w:rPr>
          <w:t>Q29</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Pure Tin Prohibition</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_Toc492971975 \h </w:instrText>
        </w:r>
        <w:r w:rsidR="000E23F3" w:rsidRPr="00A60762">
          <w:rPr>
            <w:noProof/>
            <w:webHidden/>
          </w:rPr>
        </w:r>
        <w:r w:rsidR="000E23F3" w:rsidRPr="00A60762">
          <w:rPr>
            <w:noProof/>
            <w:webHidden/>
          </w:rPr>
          <w:fldChar w:fldCharType="separate"/>
        </w:r>
        <w:r w:rsidR="00A60762" w:rsidRPr="00A60762">
          <w:rPr>
            <w:noProof/>
            <w:webHidden/>
          </w:rPr>
          <w:t>14</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76" w:history="1">
        <w:r w:rsidR="000E23F3" w:rsidRPr="00A60762">
          <w:rPr>
            <w:rStyle w:val="Hyperlink"/>
            <w:noProof/>
            <w:color w:val="auto"/>
          </w:rPr>
          <w:t>Q30</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RoHS Compliance</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_Toc492971976 \h </w:instrText>
        </w:r>
        <w:r w:rsidR="000E23F3" w:rsidRPr="00A60762">
          <w:rPr>
            <w:noProof/>
            <w:webHidden/>
          </w:rPr>
        </w:r>
        <w:r w:rsidR="000E23F3" w:rsidRPr="00A60762">
          <w:rPr>
            <w:noProof/>
            <w:webHidden/>
          </w:rPr>
          <w:fldChar w:fldCharType="separate"/>
        </w:r>
        <w:r w:rsidR="00A60762" w:rsidRPr="00A60762">
          <w:rPr>
            <w:noProof/>
            <w:webHidden/>
          </w:rPr>
          <w:t>14</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77" w:history="1">
        <w:r w:rsidR="000E23F3" w:rsidRPr="00A60762">
          <w:rPr>
            <w:rStyle w:val="Hyperlink"/>
            <w:noProof/>
            <w:color w:val="auto"/>
          </w:rPr>
          <w:t>Q31</w:t>
        </w:r>
        <w:r w:rsidR="000E23F3" w:rsidRPr="00A60762">
          <w:rPr>
            <w:rFonts w:asciiTheme="minorHAnsi" w:eastAsiaTheme="minorEastAsia" w:hAnsiTheme="minorHAnsi" w:cstheme="minorBidi"/>
            <w:noProof/>
            <w:sz w:val="22"/>
            <w:szCs w:val="22"/>
          </w:rPr>
          <w:tab/>
        </w:r>
        <w:r>
          <w:rPr>
            <w:rStyle w:val="Hyperlink"/>
            <w:noProof/>
            <w:color w:val="auto"/>
          </w:rPr>
          <w:t>(unused)</w:t>
        </w:r>
        <w:bookmarkStart w:id="2" w:name="_GoBack"/>
        <w:bookmarkEnd w:id="2"/>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_Toc492971977 \h </w:instrText>
        </w:r>
        <w:r w:rsidR="000E23F3" w:rsidRPr="00A60762">
          <w:rPr>
            <w:noProof/>
            <w:webHidden/>
          </w:rPr>
        </w:r>
        <w:r w:rsidR="000E23F3" w:rsidRPr="00A60762">
          <w:rPr>
            <w:noProof/>
            <w:webHidden/>
          </w:rPr>
          <w:fldChar w:fldCharType="separate"/>
        </w:r>
        <w:r w:rsidR="00A60762" w:rsidRPr="00A60762">
          <w:rPr>
            <w:noProof/>
            <w:webHidden/>
          </w:rPr>
          <w:t>14</w:t>
        </w:r>
        <w:r w:rsidR="000E23F3" w:rsidRPr="00A60762">
          <w:rPr>
            <w:noProof/>
            <w:webHidden/>
          </w:rPr>
          <w:fldChar w:fldCharType="end"/>
        </w:r>
      </w:hyperlink>
    </w:p>
    <w:p w:rsidR="000E23F3" w:rsidRPr="00A60762" w:rsidRDefault="00D838B7" w:rsidP="000E23F3">
      <w:pPr>
        <w:pStyle w:val="TOC1"/>
        <w:rPr>
          <w:rFonts w:asciiTheme="minorHAnsi" w:eastAsiaTheme="minorEastAsia" w:hAnsiTheme="minorHAnsi" w:cstheme="minorBidi"/>
          <w:noProof/>
          <w:sz w:val="22"/>
          <w:szCs w:val="22"/>
        </w:rPr>
      </w:pPr>
      <w:hyperlink w:anchor="_Toc492971978" w:history="1">
        <w:r w:rsidR="000E23F3" w:rsidRPr="00A60762">
          <w:rPr>
            <w:rStyle w:val="Hyperlink"/>
            <w:noProof/>
            <w:color w:val="auto"/>
          </w:rPr>
          <w:t>Q32</w:t>
        </w:r>
        <w:r w:rsidR="000E23F3" w:rsidRPr="00A60762">
          <w:rPr>
            <w:rFonts w:asciiTheme="minorHAnsi" w:eastAsiaTheme="minorEastAsia" w:hAnsiTheme="minorHAnsi" w:cstheme="minorBidi"/>
            <w:noProof/>
            <w:sz w:val="22"/>
            <w:szCs w:val="22"/>
          </w:rPr>
          <w:tab/>
        </w:r>
        <w:r w:rsidR="000E23F3" w:rsidRPr="00A60762">
          <w:rPr>
            <w:rStyle w:val="Hyperlink"/>
            <w:noProof/>
            <w:color w:val="auto"/>
          </w:rPr>
          <w:t>Designated Sources</w:t>
        </w:r>
        <w:r w:rsidR="000E23F3" w:rsidRPr="00A60762">
          <w:rPr>
            <w:noProof/>
            <w:webHidden/>
          </w:rPr>
          <w:tab/>
        </w:r>
        <w:r w:rsidR="000E23F3" w:rsidRPr="00A60762">
          <w:rPr>
            <w:noProof/>
            <w:webHidden/>
          </w:rPr>
          <w:fldChar w:fldCharType="begin"/>
        </w:r>
        <w:r w:rsidR="000E23F3" w:rsidRPr="00A60762">
          <w:rPr>
            <w:noProof/>
            <w:webHidden/>
          </w:rPr>
          <w:instrText xml:space="preserve"> PAGEREF _Toc492971978 \h </w:instrText>
        </w:r>
        <w:r w:rsidR="000E23F3" w:rsidRPr="00A60762">
          <w:rPr>
            <w:noProof/>
            <w:webHidden/>
          </w:rPr>
        </w:r>
        <w:r w:rsidR="000E23F3" w:rsidRPr="00A60762">
          <w:rPr>
            <w:noProof/>
            <w:webHidden/>
          </w:rPr>
          <w:fldChar w:fldCharType="separate"/>
        </w:r>
        <w:r w:rsidR="00A60762" w:rsidRPr="00A60762">
          <w:rPr>
            <w:noProof/>
            <w:webHidden/>
          </w:rPr>
          <w:t>15</w:t>
        </w:r>
        <w:r w:rsidR="000E23F3" w:rsidRPr="00A60762">
          <w:rPr>
            <w:noProof/>
            <w:webHidden/>
          </w:rPr>
          <w:fldChar w:fldCharType="end"/>
        </w:r>
      </w:hyperlink>
    </w:p>
    <w:p w:rsidR="00D207F6" w:rsidRPr="00A60762" w:rsidRDefault="00D207F6" w:rsidP="0076575B">
      <w:pPr>
        <w:tabs>
          <w:tab w:val="left" w:pos="720"/>
        </w:tabs>
        <w:spacing w:after="20" w:line="276" w:lineRule="auto"/>
      </w:pPr>
      <w:r w:rsidRPr="00A60762">
        <w:rPr>
          <w:b/>
          <w:bCs/>
          <w:noProof/>
          <w:sz w:val="44"/>
        </w:rPr>
        <w:fldChar w:fldCharType="end"/>
      </w:r>
      <w:bookmarkEnd w:id="0"/>
      <w:bookmarkEnd w:id="1"/>
    </w:p>
    <w:p w:rsidR="004D54C9" w:rsidRPr="00A60762" w:rsidRDefault="00AC0982" w:rsidP="00C96F48">
      <w:pPr>
        <w:pStyle w:val="Heading1"/>
      </w:pPr>
      <w:r w:rsidRPr="00A60762">
        <w:br w:type="page"/>
      </w:r>
      <w:bookmarkStart w:id="3" w:name="_Toc492971939"/>
      <w:r w:rsidR="00682767" w:rsidRPr="00A60762">
        <w:lastRenderedPageBreak/>
        <w:t>1</w:t>
      </w:r>
      <w:r w:rsidR="004D54C9" w:rsidRPr="00A60762">
        <w:t>.0</w:t>
      </w:r>
      <w:r w:rsidR="004D54C9" w:rsidRPr="00A60762">
        <w:tab/>
      </w:r>
      <w:r w:rsidR="00CC247F" w:rsidRPr="00A60762">
        <w:t>PURPOSE</w:t>
      </w:r>
      <w:bookmarkEnd w:id="3"/>
    </w:p>
    <w:p w:rsidR="004D54C9" w:rsidRPr="00A60762" w:rsidRDefault="00F32043" w:rsidP="00C96F48">
      <w:pPr>
        <w:spacing w:before="120"/>
        <w:ind w:left="806"/>
      </w:pPr>
      <w:r w:rsidRPr="00A60762">
        <w:t xml:space="preserve">This document </w:t>
      </w:r>
      <w:r w:rsidR="00135D24" w:rsidRPr="00A60762">
        <w:t xml:space="preserve">is </w:t>
      </w:r>
      <w:r w:rsidR="001C4E1E" w:rsidRPr="00A60762">
        <w:t xml:space="preserve">a </w:t>
      </w:r>
      <w:r w:rsidR="00135D24" w:rsidRPr="00A60762">
        <w:t xml:space="preserve">standardized list </w:t>
      </w:r>
      <w:r w:rsidR="00264DD6" w:rsidRPr="00A60762">
        <w:t>of requirements</w:t>
      </w:r>
      <w:r w:rsidRPr="00A60762">
        <w:t xml:space="preserve"> </w:t>
      </w:r>
      <w:r w:rsidR="001C4E1E" w:rsidRPr="00A60762">
        <w:t xml:space="preserve">for use by </w:t>
      </w:r>
      <w:r w:rsidRPr="00A60762">
        <w:t xml:space="preserve">Aldetec suppliers and process providers.  </w:t>
      </w:r>
      <w:r w:rsidR="009B4763" w:rsidRPr="00A60762">
        <w:t>Actual flow down requirements will be identified in the purchase agreement.</w:t>
      </w:r>
    </w:p>
    <w:p w:rsidR="004D54C9" w:rsidRPr="00A60762" w:rsidRDefault="004D54C9" w:rsidP="004D54C9">
      <w:pPr>
        <w:ind w:left="720"/>
        <w:rPr>
          <w:b/>
        </w:rPr>
      </w:pPr>
    </w:p>
    <w:p w:rsidR="004D54C9" w:rsidRPr="00A60762" w:rsidRDefault="00682767" w:rsidP="00C96F48">
      <w:pPr>
        <w:pStyle w:val="Heading1"/>
      </w:pPr>
      <w:bookmarkStart w:id="4" w:name="_Toc492971940"/>
      <w:r w:rsidRPr="00A60762">
        <w:t>2</w:t>
      </w:r>
      <w:r w:rsidR="004D54C9" w:rsidRPr="00A60762">
        <w:t>.0</w:t>
      </w:r>
      <w:r w:rsidR="004D54C9" w:rsidRPr="00A60762">
        <w:tab/>
        <w:t xml:space="preserve"> </w:t>
      </w:r>
      <w:r w:rsidR="00CC247F" w:rsidRPr="00A60762">
        <w:t>SCOPE</w:t>
      </w:r>
      <w:bookmarkEnd w:id="4"/>
    </w:p>
    <w:p w:rsidR="004D54C9" w:rsidRPr="00A60762" w:rsidRDefault="004D54C9" w:rsidP="00C96F48">
      <w:pPr>
        <w:spacing w:before="120"/>
        <w:ind w:left="806"/>
      </w:pPr>
      <w:r w:rsidRPr="00A60762">
        <w:t xml:space="preserve">This document </w:t>
      </w:r>
      <w:r w:rsidR="00F32043" w:rsidRPr="00A60762">
        <w:t>is to be used in conjunction with an Aldetec Purchase Order.  Additional requ</w:t>
      </w:r>
      <w:r w:rsidR="00723F60" w:rsidRPr="00A60762">
        <w:t>irements may be imposed that may or may</w:t>
      </w:r>
      <w:r w:rsidR="00F32043" w:rsidRPr="00A60762">
        <w:t xml:space="preserve"> not</w:t>
      </w:r>
      <w:r w:rsidR="00723F60" w:rsidRPr="00A60762">
        <w:t xml:space="preserve"> be</w:t>
      </w:r>
      <w:r w:rsidR="00F32043" w:rsidRPr="00A60762">
        <w:t xml:space="preserve"> covered in this document.</w:t>
      </w:r>
      <w:r w:rsidR="00723F60" w:rsidRPr="00A60762">
        <w:t xml:space="preserve">  </w:t>
      </w:r>
    </w:p>
    <w:p w:rsidR="00723F60" w:rsidRPr="00A60762" w:rsidRDefault="00723F60" w:rsidP="00C96F48">
      <w:pPr>
        <w:ind w:left="810"/>
      </w:pPr>
    </w:p>
    <w:p w:rsidR="00723F60" w:rsidRPr="00A60762" w:rsidRDefault="00723F60" w:rsidP="00C96F48">
      <w:pPr>
        <w:ind w:left="810"/>
      </w:pPr>
      <w:r w:rsidRPr="00A60762">
        <w:t>This procedure applies to all Aldetec procurement documents for processes, material, parts, testing analysis and/or services used to produce contract deliverable items and program unique test equipment.</w:t>
      </w:r>
    </w:p>
    <w:p w:rsidR="00F32043" w:rsidRPr="00A60762" w:rsidRDefault="00F32043" w:rsidP="004D54C9">
      <w:pPr>
        <w:ind w:left="720"/>
      </w:pPr>
    </w:p>
    <w:p w:rsidR="00602471" w:rsidRPr="00A60762" w:rsidRDefault="00602471" w:rsidP="00C96F48">
      <w:pPr>
        <w:pStyle w:val="Heading1"/>
      </w:pPr>
      <w:bookmarkStart w:id="5" w:name="_Toc492971941"/>
      <w:r w:rsidRPr="00A60762">
        <w:t>3.0</w:t>
      </w:r>
      <w:r w:rsidRPr="00A60762">
        <w:tab/>
        <w:t xml:space="preserve"> APPLICABLE DOCUMENTS</w:t>
      </w:r>
      <w:bookmarkEnd w:id="5"/>
    </w:p>
    <w:p w:rsidR="0046738D" w:rsidRPr="00A60762" w:rsidRDefault="00602471" w:rsidP="00723F60">
      <w:pPr>
        <w:tabs>
          <w:tab w:val="left" w:pos="270"/>
        </w:tabs>
      </w:pPr>
      <w:r w:rsidRPr="00A60762">
        <w:t xml:space="preserve">             </w:t>
      </w:r>
    </w:p>
    <w:p w:rsidR="0030315A" w:rsidRPr="00A60762" w:rsidRDefault="00BF59EE" w:rsidP="0030315A">
      <w:pPr>
        <w:spacing w:before="120"/>
        <w:ind w:left="720"/>
      </w:pPr>
      <w:r w:rsidRPr="00A60762">
        <w:rPr>
          <w:b/>
        </w:rPr>
        <w:t xml:space="preserve">SAE </w:t>
      </w:r>
      <w:r w:rsidR="001C4E1E" w:rsidRPr="00A60762">
        <w:rPr>
          <w:b/>
        </w:rPr>
        <w:t>AS9100</w:t>
      </w:r>
      <w:r w:rsidRPr="00A60762">
        <w:t xml:space="preserve"> </w:t>
      </w:r>
      <w:r w:rsidR="0046738D" w:rsidRPr="00A60762">
        <w:t xml:space="preserve">  </w:t>
      </w:r>
      <w:r w:rsidRPr="00A60762">
        <w:t xml:space="preserve"> </w:t>
      </w:r>
      <w:r w:rsidR="0030315A" w:rsidRPr="00A60762">
        <w:t xml:space="preserve">          </w:t>
      </w:r>
      <w:r w:rsidRPr="00A60762">
        <w:t>Quality Management Systems - Requirements for Aviation, Space &amp; Defense</w:t>
      </w:r>
    </w:p>
    <w:p w:rsidR="001C4E1E" w:rsidRPr="00A60762" w:rsidRDefault="00BF59EE" w:rsidP="00210561">
      <w:pPr>
        <w:ind w:left="2880"/>
      </w:pPr>
      <w:r w:rsidRPr="00A60762">
        <w:t>Org</w:t>
      </w:r>
      <w:r w:rsidR="00210561" w:rsidRPr="00A60762">
        <w:t>anization</w:t>
      </w:r>
      <w:r w:rsidRPr="00A60762">
        <w:t>s</w:t>
      </w:r>
    </w:p>
    <w:p w:rsidR="001C4E1E" w:rsidRPr="00A60762" w:rsidRDefault="00BF59EE" w:rsidP="0030315A">
      <w:pPr>
        <w:spacing w:before="120"/>
        <w:ind w:left="720"/>
      </w:pPr>
      <w:r w:rsidRPr="00A60762">
        <w:rPr>
          <w:b/>
        </w:rPr>
        <w:t>ASQ/ANSI/</w:t>
      </w:r>
      <w:r w:rsidR="001C4E1E" w:rsidRPr="00A60762">
        <w:rPr>
          <w:b/>
        </w:rPr>
        <w:t>ISO9001</w:t>
      </w:r>
      <w:r w:rsidR="00210561" w:rsidRPr="00A60762">
        <w:t xml:space="preserve"> </w:t>
      </w:r>
      <w:r w:rsidRPr="00A60762">
        <w:t xml:space="preserve">Quality </w:t>
      </w:r>
      <w:r w:rsidR="00EF5B70" w:rsidRPr="00A60762">
        <w:t>M</w:t>
      </w:r>
      <w:r w:rsidRPr="00A60762">
        <w:t xml:space="preserve">anagement </w:t>
      </w:r>
      <w:r w:rsidR="00EF5B70" w:rsidRPr="00A60762">
        <w:t>S</w:t>
      </w:r>
      <w:r w:rsidRPr="00A60762">
        <w:t>ystems -- Requirements</w:t>
      </w:r>
    </w:p>
    <w:p w:rsidR="001C4E1E" w:rsidRPr="00A60762" w:rsidRDefault="00BF59EE" w:rsidP="0030315A">
      <w:pPr>
        <w:spacing w:before="120"/>
        <w:ind w:left="720"/>
      </w:pPr>
      <w:r w:rsidRPr="00A60762">
        <w:rPr>
          <w:b/>
        </w:rPr>
        <w:t>SAE AS5553</w:t>
      </w:r>
      <w:r w:rsidRPr="00A60762">
        <w:t xml:space="preserve"> </w:t>
      </w:r>
      <w:r w:rsidR="0046738D" w:rsidRPr="00A60762">
        <w:t xml:space="preserve">             </w:t>
      </w:r>
      <w:r w:rsidRPr="00A60762">
        <w:t>Counterfeit Electronic Parts; Avoida</w:t>
      </w:r>
      <w:r w:rsidR="0046738D" w:rsidRPr="00A60762">
        <w:t xml:space="preserve">nce, Detection, Mitigation and </w:t>
      </w:r>
      <w:r w:rsidRPr="00A60762">
        <w:t>Disposition</w:t>
      </w:r>
    </w:p>
    <w:p w:rsidR="00723F60" w:rsidRPr="00A60762" w:rsidRDefault="00BF59EE" w:rsidP="0030315A">
      <w:pPr>
        <w:spacing w:before="120"/>
        <w:ind w:left="720"/>
      </w:pPr>
      <w:r w:rsidRPr="00A60762">
        <w:rPr>
          <w:b/>
        </w:rPr>
        <w:t xml:space="preserve">IPC </w:t>
      </w:r>
      <w:r w:rsidR="00F32043" w:rsidRPr="00A60762">
        <w:rPr>
          <w:b/>
        </w:rPr>
        <w:t>J-STD-001</w:t>
      </w:r>
      <w:r w:rsidR="0046738D" w:rsidRPr="00A60762">
        <w:t xml:space="preserve">          </w:t>
      </w:r>
      <w:r w:rsidRPr="00A60762">
        <w:t>Requirements for Soldered Electrical and Electronic Assemblies</w:t>
      </w:r>
    </w:p>
    <w:p w:rsidR="00723F60" w:rsidRPr="00A60762" w:rsidRDefault="00F32043" w:rsidP="0030315A">
      <w:pPr>
        <w:spacing w:before="120"/>
        <w:ind w:left="720"/>
      </w:pPr>
      <w:r w:rsidRPr="00A60762">
        <w:rPr>
          <w:b/>
        </w:rPr>
        <w:t>IPC A610</w:t>
      </w:r>
      <w:r w:rsidR="0046738D" w:rsidRPr="00A60762">
        <w:t xml:space="preserve">                   Acceptability of Electronic Assemblies</w:t>
      </w:r>
    </w:p>
    <w:p w:rsidR="00EF5B70" w:rsidRPr="00A60762" w:rsidRDefault="00EF5B70" w:rsidP="0030315A">
      <w:pPr>
        <w:spacing w:before="120"/>
        <w:ind w:firstLine="720"/>
      </w:pPr>
      <w:r w:rsidRPr="00A60762">
        <w:rPr>
          <w:b/>
        </w:rPr>
        <w:t>NAS 412</w:t>
      </w:r>
      <w:r w:rsidRPr="00A60762">
        <w:rPr>
          <w:b/>
        </w:rPr>
        <w:tab/>
      </w:r>
      <w:r w:rsidRPr="00A60762">
        <w:rPr>
          <w:b/>
        </w:rPr>
        <w:tab/>
      </w:r>
      <w:r w:rsidRPr="00A60762">
        <w:t>Foreign Object D</w:t>
      </w:r>
      <w:r w:rsidR="00C63AFC" w:rsidRPr="00A60762">
        <w:t>amage/Foreign Object Debris (FOD</w:t>
      </w:r>
      <w:r w:rsidRPr="00A60762">
        <w:t>) Prevention</w:t>
      </w:r>
    </w:p>
    <w:p w:rsidR="0030315A" w:rsidRPr="00A60762" w:rsidRDefault="0030315A" w:rsidP="0030315A">
      <w:pPr>
        <w:keepNext/>
        <w:keepLines/>
        <w:widowControl w:val="0"/>
        <w:tabs>
          <w:tab w:val="left" w:pos="0"/>
        </w:tabs>
        <w:autoSpaceDE w:val="0"/>
        <w:spacing w:before="120" w:line="240" w:lineRule="atLeast"/>
        <w:ind w:left="720"/>
        <w:jc w:val="both"/>
        <w:rPr>
          <w:spacing w:val="-3"/>
        </w:rPr>
      </w:pPr>
      <w:r w:rsidRPr="00A60762">
        <w:rPr>
          <w:b/>
          <w:spacing w:val="-3"/>
        </w:rPr>
        <w:t>ANSI/ESD S20.20</w:t>
      </w:r>
      <w:r w:rsidRPr="00A60762">
        <w:rPr>
          <w:spacing w:val="-3"/>
        </w:rPr>
        <w:t xml:space="preserve"> </w:t>
      </w:r>
      <w:r w:rsidRPr="00A60762">
        <w:rPr>
          <w:spacing w:val="-3"/>
        </w:rPr>
        <w:tab/>
        <w:t>Electrostatic Discharge Control Program" or, or MIL-STD-1686, “Protection of</w:t>
      </w:r>
    </w:p>
    <w:p w:rsidR="0030315A" w:rsidRPr="00A60762" w:rsidRDefault="0030315A" w:rsidP="0030315A">
      <w:pPr>
        <w:keepNext/>
        <w:keepLines/>
        <w:widowControl w:val="0"/>
        <w:tabs>
          <w:tab w:val="left" w:pos="0"/>
        </w:tabs>
        <w:autoSpaceDE w:val="0"/>
        <w:spacing w:line="240" w:lineRule="atLeast"/>
        <w:ind w:left="2880"/>
        <w:jc w:val="both"/>
        <w:rPr>
          <w:spacing w:val="-3"/>
        </w:rPr>
      </w:pPr>
      <w:r w:rsidRPr="00A60762">
        <w:rPr>
          <w:spacing w:val="-3"/>
        </w:rPr>
        <w:t xml:space="preserve">Electrical and Electronic Parts, Assemblies and Equipment (Excluding Electrically Initiated Explosive Devices).”  </w:t>
      </w:r>
    </w:p>
    <w:p w:rsidR="00210561" w:rsidRPr="00A60762" w:rsidRDefault="00210561" w:rsidP="00210561">
      <w:pPr>
        <w:keepNext/>
        <w:keepLines/>
        <w:widowControl w:val="0"/>
        <w:tabs>
          <w:tab w:val="left" w:pos="0"/>
        </w:tabs>
        <w:autoSpaceDE w:val="0"/>
        <w:spacing w:before="120" w:line="240" w:lineRule="atLeast"/>
        <w:ind w:left="720"/>
        <w:jc w:val="both"/>
        <w:rPr>
          <w:spacing w:val="-3"/>
        </w:rPr>
      </w:pPr>
      <w:r w:rsidRPr="00A60762">
        <w:rPr>
          <w:b/>
          <w:spacing w:val="-3"/>
        </w:rPr>
        <w:t>MIL-STD-45662</w:t>
      </w:r>
      <w:r w:rsidRPr="00A60762">
        <w:rPr>
          <w:spacing w:val="-3"/>
        </w:rPr>
        <w:tab/>
        <w:t>Cali</w:t>
      </w:r>
      <w:r w:rsidR="00206F2D" w:rsidRPr="00A60762">
        <w:rPr>
          <w:spacing w:val="-3"/>
        </w:rPr>
        <w:t>bration System Requirements</w:t>
      </w:r>
    </w:p>
    <w:p w:rsidR="00210561" w:rsidRPr="00A60762" w:rsidRDefault="00210561" w:rsidP="00210561">
      <w:pPr>
        <w:keepNext/>
        <w:keepLines/>
        <w:widowControl w:val="0"/>
        <w:tabs>
          <w:tab w:val="left" w:pos="0"/>
        </w:tabs>
        <w:autoSpaceDE w:val="0"/>
        <w:spacing w:before="120" w:line="240" w:lineRule="atLeast"/>
        <w:ind w:left="720"/>
        <w:jc w:val="both"/>
        <w:rPr>
          <w:spacing w:val="-3"/>
        </w:rPr>
      </w:pPr>
      <w:r w:rsidRPr="00A60762">
        <w:rPr>
          <w:b/>
          <w:spacing w:val="-3"/>
        </w:rPr>
        <w:t>ANSI/NCSL Z540.3-</w:t>
      </w:r>
      <w:r w:rsidR="00C63AFC" w:rsidRPr="00A60762">
        <w:rPr>
          <w:b/>
          <w:spacing w:val="-3"/>
        </w:rPr>
        <w:t>2006 Requirements</w:t>
      </w:r>
      <w:r w:rsidRPr="00A60762">
        <w:rPr>
          <w:spacing w:val="-3"/>
        </w:rPr>
        <w:t xml:space="preserve"> for the Calibration of Meas</w:t>
      </w:r>
      <w:r w:rsidR="00206F2D" w:rsidRPr="00A60762">
        <w:rPr>
          <w:spacing w:val="-3"/>
        </w:rPr>
        <w:t>uring and Test Equipment</w:t>
      </w:r>
    </w:p>
    <w:p w:rsidR="00223B6F" w:rsidRPr="00A60762" w:rsidRDefault="00223B6F" w:rsidP="00210561">
      <w:pPr>
        <w:keepNext/>
        <w:keepLines/>
        <w:widowControl w:val="0"/>
        <w:tabs>
          <w:tab w:val="left" w:pos="0"/>
        </w:tabs>
        <w:autoSpaceDE w:val="0"/>
        <w:spacing w:before="120" w:line="240" w:lineRule="atLeast"/>
        <w:ind w:left="720"/>
        <w:jc w:val="both"/>
        <w:rPr>
          <w:spacing w:val="-3"/>
        </w:rPr>
      </w:pPr>
      <w:r w:rsidRPr="00A60762">
        <w:rPr>
          <w:b/>
          <w:spacing w:val="-3"/>
        </w:rPr>
        <w:t>MIL-Q-9858</w:t>
      </w:r>
      <w:r w:rsidRPr="00A60762">
        <w:rPr>
          <w:b/>
          <w:spacing w:val="-3"/>
        </w:rPr>
        <w:tab/>
      </w:r>
      <w:r w:rsidRPr="00A60762">
        <w:rPr>
          <w:b/>
          <w:spacing w:val="-3"/>
        </w:rPr>
        <w:tab/>
      </w:r>
      <w:r w:rsidRPr="00A60762">
        <w:rPr>
          <w:spacing w:val="-3"/>
        </w:rPr>
        <w:t>Quality Program Requirements</w:t>
      </w:r>
    </w:p>
    <w:p w:rsidR="004D54C9" w:rsidRPr="00A60762" w:rsidRDefault="004D54C9" w:rsidP="00223B6F">
      <w:pPr>
        <w:rPr>
          <w:spacing w:val="-3"/>
        </w:rPr>
      </w:pPr>
    </w:p>
    <w:p w:rsidR="00723F60" w:rsidRPr="00A60762" w:rsidRDefault="00602471" w:rsidP="00C96F48">
      <w:pPr>
        <w:pStyle w:val="Heading1"/>
      </w:pPr>
      <w:bookmarkStart w:id="6" w:name="_Toc492971942"/>
      <w:r w:rsidRPr="00A60762">
        <w:t>4</w:t>
      </w:r>
      <w:r w:rsidR="004D54C9" w:rsidRPr="00A60762">
        <w:t>.0</w:t>
      </w:r>
      <w:r w:rsidR="004D54C9" w:rsidRPr="00A60762">
        <w:tab/>
      </w:r>
      <w:r w:rsidR="00723F60" w:rsidRPr="00A60762">
        <w:t>PROCEDURE</w:t>
      </w:r>
      <w:bookmarkEnd w:id="6"/>
      <w:r w:rsidR="00723F60" w:rsidRPr="00A60762">
        <w:t xml:space="preserve"> </w:t>
      </w:r>
    </w:p>
    <w:p w:rsidR="00680759" w:rsidRPr="00A60762" w:rsidRDefault="00723F60" w:rsidP="00C96F48">
      <w:pPr>
        <w:pStyle w:val="BodyTextIndent"/>
        <w:spacing w:before="120"/>
        <w:ind w:left="806"/>
        <w:rPr>
          <w:spacing w:val="-3"/>
          <w:sz w:val="22"/>
        </w:rPr>
      </w:pPr>
      <w:r w:rsidRPr="00A60762">
        <w:rPr>
          <w:spacing w:val="-3"/>
          <w:sz w:val="22"/>
        </w:rPr>
        <w:t>The</w:t>
      </w:r>
      <w:r w:rsidR="00471EE5" w:rsidRPr="00A60762">
        <w:rPr>
          <w:spacing w:val="-3"/>
          <w:sz w:val="22"/>
        </w:rPr>
        <w:t xml:space="preserve"> Supplier shall review the procurement documents for applicable Supplier Quality Clauses.  The</w:t>
      </w:r>
      <w:r w:rsidRPr="00A60762">
        <w:rPr>
          <w:spacing w:val="-3"/>
          <w:sz w:val="22"/>
        </w:rPr>
        <w:t xml:space="preserve"> Aldetec buyer shall assure that a copy of </w:t>
      </w:r>
      <w:r w:rsidR="001F09D8" w:rsidRPr="00A60762">
        <w:rPr>
          <w:spacing w:val="-3"/>
          <w:sz w:val="22"/>
        </w:rPr>
        <w:t xml:space="preserve">this document </w:t>
      </w:r>
      <w:r w:rsidRPr="00A60762">
        <w:rPr>
          <w:spacing w:val="-3"/>
          <w:sz w:val="22"/>
        </w:rPr>
        <w:t>accompanies procurem</w:t>
      </w:r>
      <w:r w:rsidR="00C62558" w:rsidRPr="00A60762">
        <w:rPr>
          <w:spacing w:val="-3"/>
          <w:sz w:val="22"/>
        </w:rPr>
        <w:t xml:space="preserve">ent documents </w:t>
      </w:r>
      <w:r w:rsidR="00680759" w:rsidRPr="00A60762">
        <w:rPr>
          <w:spacing w:val="-3"/>
          <w:sz w:val="22"/>
        </w:rPr>
        <w:t>containing clauses</w:t>
      </w:r>
      <w:r w:rsidRPr="00A60762">
        <w:rPr>
          <w:spacing w:val="-3"/>
          <w:sz w:val="22"/>
        </w:rPr>
        <w:t xml:space="preserve"> or informs supplier of on-line location. </w:t>
      </w:r>
      <w:r w:rsidR="0046738D" w:rsidRPr="00A60762">
        <w:rPr>
          <w:spacing w:val="-3"/>
          <w:sz w:val="22"/>
        </w:rPr>
        <w:t xml:space="preserve"> </w:t>
      </w:r>
    </w:p>
    <w:p w:rsidR="00723F60" w:rsidRPr="00A60762" w:rsidRDefault="00723F60" w:rsidP="00C96F48">
      <w:pPr>
        <w:pStyle w:val="BodyTextIndent"/>
        <w:spacing w:before="120"/>
        <w:ind w:left="806"/>
      </w:pPr>
      <w:r w:rsidRPr="00A60762">
        <w:rPr>
          <w:spacing w:val="-3"/>
          <w:sz w:val="22"/>
        </w:rPr>
        <w:t>Note: This is applicable to all suppliers who are not fa</w:t>
      </w:r>
      <w:r w:rsidR="00C62558" w:rsidRPr="00A60762">
        <w:rPr>
          <w:spacing w:val="-3"/>
          <w:sz w:val="22"/>
        </w:rPr>
        <w:t>miliar with Aldetec c</w:t>
      </w:r>
      <w:r w:rsidRPr="00A60762">
        <w:rPr>
          <w:spacing w:val="-3"/>
          <w:sz w:val="22"/>
        </w:rPr>
        <w:t xml:space="preserve">lauses. It is not necessary to issue a copy of </w:t>
      </w:r>
      <w:r w:rsidR="001F09D8" w:rsidRPr="00A60762">
        <w:rPr>
          <w:spacing w:val="-3"/>
          <w:sz w:val="22"/>
        </w:rPr>
        <w:t xml:space="preserve">this document </w:t>
      </w:r>
      <w:r w:rsidRPr="00A60762">
        <w:rPr>
          <w:spacing w:val="-3"/>
          <w:sz w:val="22"/>
        </w:rPr>
        <w:t>to suppliers who have been issued a previous copy unless a new revision to this document is released.</w:t>
      </w:r>
      <w:r w:rsidRPr="00A60762">
        <w:rPr>
          <w:spacing w:val="-3"/>
          <w:sz w:val="22"/>
          <w:u w:val="single"/>
        </w:rPr>
        <w:t xml:space="preserve"> </w:t>
      </w:r>
    </w:p>
    <w:p w:rsidR="00723F60" w:rsidRPr="00A60762" w:rsidRDefault="009B4763" w:rsidP="00C96F48">
      <w:pPr>
        <w:pStyle w:val="Heading1"/>
        <w:spacing w:before="240"/>
        <w:ind w:left="806"/>
      </w:pPr>
      <w:bookmarkStart w:id="7" w:name="_Toc492971943"/>
      <w:r w:rsidRPr="00A60762">
        <w:lastRenderedPageBreak/>
        <w:t>5.0</w:t>
      </w:r>
      <w:r w:rsidRPr="00A60762">
        <w:tab/>
      </w:r>
      <w:r w:rsidR="00723F60" w:rsidRPr="00A60762">
        <w:t>RECORDS</w:t>
      </w:r>
      <w:bookmarkEnd w:id="7"/>
    </w:p>
    <w:p w:rsidR="0063106E" w:rsidRPr="00A60762" w:rsidRDefault="00723F60" w:rsidP="00C96F48">
      <w:pPr>
        <w:pStyle w:val="BodyTextIndent"/>
        <w:spacing w:before="120"/>
        <w:ind w:left="806"/>
        <w:rPr>
          <w:sz w:val="22"/>
          <w:szCs w:val="22"/>
        </w:rPr>
      </w:pPr>
      <w:r w:rsidRPr="00A60762">
        <w:rPr>
          <w:sz w:val="22"/>
          <w:szCs w:val="22"/>
        </w:rPr>
        <w:t>All purchase orders are considered quality system records</w:t>
      </w:r>
      <w:r w:rsidR="001F09D8" w:rsidRPr="00A60762">
        <w:rPr>
          <w:sz w:val="22"/>
          <w:szCs w:val="22"/>
        </w:rPr>
        <w:t xml:space="preserve"> and shall be retained in accordance with</w:t>
      </w:r>
      <w:r w:rsidR="0046738D" w:rsidRPr="00A60762">
        <w:rPr>
          <w:sz w:val="22"/>
          <w:szCs w:val="22"/>
        </w:rPr>
        <w:t xml:space="preserve"> this document.</w:t>
      </w:r>
    </w:p>
    <w:p w:rsidR="00723F60" w:rsidRPr="00A60762" w:rsidRDefault="0046738D" w:rsidP="0063106E">
      <w:pPr>
        <w:pStyle w:val="BodyTextIndent"/>
        <w:spacing w:before="240"/>
        <w:ind w:left="0"/>
        <w:rPr>
          <w:spacing w:val="-3"/>
        </w:rPr>
      </w:pPr>
      <w:r w:rsidRPr="00A60762">
        <w:rPr>
          <w:sz w:val="22"/>
          <w:szCs w:val="22"/>
        </w:rPr>
        <w:t xml:space="preserve"> </w:t>
      </w:r>
      <w:r w:rsidR="00723F60" w:rsidRPr="00A60762">
        <w:rPr>
          <w:rFonts w:eastAsia="Arial"/>
        </w:rPr>
        <w:t xml:space="preserve">         </w:t>
      </w:r>
    </w:p>
    <w:p w:rsidR="00723F60" w:rsidRPr="00A60762" w:rsidRDefault="00C63AFC" w:rsidP="008C32C4">
      <w:pPr>
        <w:keepNext/>
        <w:keepLines/>
        <w:widowControl w:val="0"/>
        <w:tabs>
          <w:tab w:val="left" w:pos="0"/>
        </w:tabs>
        <w:autoSpaceDE w:val="0"/>
        <w:spacing w:line="240" w:lineRule="atLeast"/>
        <w:ind w:left="720" w:hanging="720"/>
        <w:jc w:val="center"/>
        <w:rPr>
          <w:b/>
          <w:spacing w:val="-3"/>
          <w:sz w:val="28"/>
        </w:rPr>
      </w:pPr>
      <w:r w:rsidRPr="00A60762">
        <w:rPr>
          <w:b/>
          <w:spacing w:val="-3"/>
          <w:sz w:val="28"/>
          <w:highlight w:val="yellow"/>
        </w:rPr>
        <w:t>PLEASE RETAIN</w:t>
      </w:r>
      <w:r w:rsidR="00723F60" w:rsidRPr="00A60762">
        <w:rPr>
          <w:b/>
          <w:spacing w:val="-3"/>
          <w:sz w:val="28"/>
          <w:highlight w:val="yellow"/>
        </w:rPr>
        <w:t xml:space="preserve"> THIS </w:t>
      </w:r>
      <w:r w:rsidRPr="00A60762">
        <w:rPr>
          <w:b/>
          <w:spacing w:val="-3"/>
          <w:sz w:val="28"/>
          <w:highlight w:val="yellow"/>
        </w:rPr>
        <w:t>PAPER FOR REFERENCE ON</w:t>
      </w:r>
      <w:r w:rsidR="00723F60" w:rsidRPr="00A60762">
        <w:rPr>
          <w:b/>
          <w:spacing w:val="-3"/>
          <w:sz w:val="28"/>
          <w:highlight w:val="yellow"/>
        </w:rPr>
        <w:t xml:space="preserve"> FUTURE ORDERS</w:t>
      </w:r>
      <w:r w:rsidR="00723F60" w:rsidRPr="00A60762">
        <w:rPr>
          <w:b/>
          <w:spacing w:val="-3"/>
          <w:sz w:val="28"/>
        </w:rPr>
        <w:t>.</w:t>
      </w:r>
    </w:p>
    <w:p w:rsidR="00723F60" w:rsidRPr="00A60762" w:rsidRDefault="00723F60" w:rsidP="00723F60">
      <w:pPr>
        <w:keepNext/>
        <w:keepLines/>
        <w:widowControl w:val="0"/>
        <w:tabs>
          <w:tab w:val="left" w:pos="0"/>
        </w:tabs>
        <w:autoSpaceDE w:val="0"/>
        <w:spacing w:line="240" w:lineRule="atLeast"/>
        <w:ind w:left="720" w:hanging="720"/>
        <w:rPr>
          <w:spacing w:val="-3"/>
        </w:rPr>
      </w:pPr>
    </w:p>
    <w:p w:rsidR="00723F60" w:rsidRPr="00A60762" w:rsidRDefault="00723F60" w:rsidP="00715614">
      <w:pPr>
        <w:pStyle w:val="Heading1"/>
        <w:spacing w:before="480"/>
        <w:ind w:left="806"/>
      </w:pPr>
      <w:bookmarkStart w:id="8" w:name="_Toc492971944"/>
      <w:r w:rsidRPr="00A60762">
        <w:t>Q1</w:t>
      </w:r>
      <w:r w:rsidRPr="00A60762">
        <w:tab/>
        <w:t>GENERAL QUALITY ASSURANCE REQUIREMENTS</w:t>
      </w:r>
      <w:bookmarkEnd w:id="8"/>
    </w:p>
    <w:p w:rsidR="00723F60" w:rsidRPr="00A60762" w:rsidRDefault="006E5572" w:rsidP="00044558">
      <w:pPr>
        <w:keepNext/>
        <w:keepLines/>
        <w:widowControl w:val="0"/>
        <w:tabs>
          <w:tab w:val="left" w:pos="0"/>
        </w:tabs>
        <w:autoSpaceDE w:val="0"/>
        <w:spacing w:line="240" w:lineRule="atLeast"/>
        <w:ind w:left="1080"/>
        <w:rPr>
          <w:b/>
          <w:spacing w:val="-3"/>
        </w:rPr>
      </w:pPr>
      <w:r w:rsidRPr="00A60762">
        <w:rPr>
          <w:b/>
          <w:bCs/>
          <w:spacing w:val="-3"/>
          <w:sz w:val="28"/>
        </w:rPr>
        <w:t>Paragraphs A through P</w:t>
      </w:r>
      <w:r w:rsidR="00723F60" w:rsidRPr="00A60762">
        <w:rPr>
          <w:b/>
          <w:bCs/>
          <w:spacing w:val="-3"/>
          <w:sz w:val="28"/>
        </w:rPr>
        <w:t xml:space="preserve"> </w:t>
      </w:r>
      <w:r w:rsidR="00264DD6" w:rsidRPr="00A60762">
        <w:rPr>
          <w:b/>
          <w:bCs/>
          <w:spacing w:val="-3"/>
          <w:sz w:val="28"/>
        </w:rPr>
        <w:t>applies</w:t>
      </w:r>
      <w:r w:rsidRPr="00A60762">
        <w:rPr>
          <w:b/>
          <w:bCs/>
          <w:spacing w:val="-3"/>
          <w:sz w:val="28"/>
        </w:rPr>
        <w:t>.</w:t>
      </w:r>
    </w:p>
    <w:p w:rsidR="00723F60" w:rsidRPr="00A60762" w:rsidRDefault="00723F60" w:rsidP="00723F60">
      <w:pPr>
        <w:keepNext/>
        <w:keepLines/>
        <w:widowControl w:val="0"/>
        <w:tabs>
          <w:tab w:val="left" w:pos="0"/>
        </w:tabs>
        <w:autoSpaceDE w:val="0"/>
        <w:spacing w:line="240" w:lineRule="atLeast"/>
        <w:jc w:val="both"/>
        <w:rPr>
          <w:spacing w:val="-3"/>
        </w:rPr>
      </w:pPr>
    </w:p>
    <w:p w:rsidR="00723F60" w:rsidRPr="00A60762" w:rsidRDefault="00723F60" w:rsidP="009B4763">
      <w:pPr>
        <w:keepNext/>
        <w:keepLines/>
        <w:widowControl w:val="0"/>
        <w:tabs>
          <w:tab w:val="left" w:pos="0"/>
        </w:tabs>
        <w:autoSpaceDE w:val="0"/>
        <w:spacing w:line="240" w:lineRule="atLeast"/>
        <w:ind w:left="1080" w:hanging="540"/>
        <w:jc w:val="both"/>
        <w:rPr>
          <w:spacing w:val="-3"/>
        </w:rPr>
      </w:pPr>
      <w:r w:rsidRPr="00A60762">
        <w:rPr>
          <w:b/>
          <w:spacing w:val="-3"/>
        </w:rPr>
        <w:t>A.</w:t>
      </w:r>
      <w:r w:rsidRPr="00A60762">
        <w:rPr>
          <w:b/>
          <w:spacing w:val="-3"/>
        </w:rPr>
        <w:tab/>
        <w:t xml:space="preserve">Quality System: </w:t>
      </w:r>
    </w:p>
    <w:p w:rsidR="00723F60" w:rsidRPr="00A60762" w:rsidRDefault="00723F60" w:rsidP="0063106E">
      <w:pPr>
        <w:keepNext/>
        <w:keepLines/>
        <w:widowControl w:val="0"/>
        <w:tabs>
          <w:tab w:val="left" w:pos="0"/>
        </w:tabs>
        <w:autoSpaceDE w:val="0"/>
        <w:spacing w:before="120" w:line="240" w:lineRule="atLeast"/>
        <w:ind w:left="1094" w:hanging="547"/>
        <w:jc w:val="both"/>
        <w:rPr>
          <w:spacing w:val="-3"/>
        </w:rPr>
      </w:pPr>
      <w:r w:rsidRPr="00A60762">
        <w:rPr>
          <w:spacing w:val="-3"/>
        </w:rPr>
        <w:tab/>
        <w:t>The supplier shall maintain a quality system and provide inspection which is adequate to insure that all materials delivered against this procurement document meet all specified requirements.</w:t>
      </w:r>
    </w:p>
    <w:p w:rsidR="00723F60" w:rsidRPr="00A60762" w:rsidRDefault="00723F60" w:rsidP="0063106E">
      <w:pPr>
        <w:keepNext/>
        <w:keepLines/>
        <w:widowControl w:val="0"/>
        <w:tabs>
          <w:tab w:val="left" w:pos="0"/>
        </w:tabs>
        <w:autoSpaceDE w:val="0"/>
        <w:spacing w:before="120" w:line="240" w:lineRule="atLeast"/>
        <w:ind w:left="1094" w:hanging="547"/>
        <w:jc w:val="both"/>
        <w:rPr>
          <w:spacing w:val="-3"/>
        </w:rPr>
      </w:pPr>
      <w:r w:rsidRPr="00A60762">
        <w:rPr>
          <w:spacing w:val="-3"/>
        </w:rPr>
        <w:tab/>
      </w:r>
      <w:r w:rsidRPr="00A60762">
        <w:rPr>
          <w:b/>
          <w:spacing w:val="-3"/>
        </w:rPr>
        <w:t>Inspection:</w:t>
      </w:r>
      <w:r w:rsidRPr="00A60762">
        <w:rPr>
          <w:spacing w:val="-3"/>
        </w:rPr>
        <w:t xml:space="preserve">  The supplier's quality system is subject to Aldetec audit verification at any time during fulfillment of this order.  The supplier shall maintain an inspection system adequate to assure that supplies shipped on this order meet all of the applicable requirements.  The system shall also provide for the maintenance of records and data for all inspections and tests performed and shall make these records available for examination and verification by Aldetec upon request.</w:t>
      </w:r>
      <w:r w:rsidR="00AF056B" w:rsidRPr="00A60762">
        <w:rPr>
          <w:spacing w:val="-3"/>
        </w:rPr>
        <w:t xml:space="preserve">  Product acceptance by the supplier shall be performed 100% on supplied product.  Sampling inspection or other statistical techniques may not be used for product acceptance by the supplier unless approved by Aldetec.</w:t>
      </w:r>
    </w:p>
    <w:p w:rsidR="00723F60" w:rsidRPr="00A60762" w:rsidRDefault="00723F60" w:rsidP="0063106E">
      <w:pPr>
        <w:keepNext/>
        <w:keepLines/>
        <w:widowControl w:val="0"/>
        <w:tabs>
          <w:tab w:val="left" w:pos="0"/>
        </w:tabs>
        <w:autoSpaceDE w:val="0"/>
        <w:spacing w:before="120" w:line="240" w:lineRule="atLeast"/>
        <w:ind w:left="1094" w:hanging="547"/>
        <w:jc w:val="both"/>
      </w:pPr>
      <w:r w:rsidRPr="00A60762">
        <w:rPr>
          <w:spacing w:val="-3"/>
        </w:rPr>
        <w:tab/>
      </w:r>
      <w:r w:rsidRPr="00A60762">
        <w:rPr>
          <w:b/>
          <w:spacing w:val="-3"/>
        </w:rPr>
        <w:t>Resubmittal of Rejected Items:</w:t>
      </w:r>
      <w:r w:rsidRPr="00A60762">
        <w:rPr>
          <w:spacing w:val="-3"/>
        </w:rPr>
        <w:t xml:space="preserve"> Any item rejected by Aldetec and subsequently resubmitted by the supplier shall be clearly identified as a resubmitted item, indicating the procurement document number and Aldetec rejection document number on the supplier's certificate of conformance.</w:t>
      </w:r>
    </w:p>
    <w:p w:rsidR="00723F60" w:rsidRPr="00A60762" w:rsidRDefault="00723F60" w:rsidP="0063106E">
      <w:pPr>
        <w:keepNext/>
        <w:keepLines/>
        <w:widowControl w:val="0"/>
        <w:tabs>
          <w:tab w:val="left" w:pos="0"/>
        </w:tabs>
        <w:autoSpaceDE w:val="0"/>
        <w:spacing w:before="120" w:line="240" w:lineRule="atLeast"/>
        <w:ind w:left="1094" w:hanging="547"/>
        <w:jc w:val="both"/>
        <w:rPr>
          <w:spacing w:val="-3"/>
        </w:rPr>
      </w:pPr>
      <w:r w:rsidRPr="00A60762">
        <w:rPr>
          <w:spacing w:val="-3"/>
        </w:rPr>
        <w:tab/>
      </w:r>
      <w:r w:rsidRPr="00A60762">
        <w:rPr>
          <w:b/>
          <w:spacing w:val="-3"/>
        </w:rPr>
        <w:t>Notification of Facility Change:</w:t>
      </w:r>
      <w:r w:rsidRPr="00A60762">
        <w:rPr>
          <w:spacing w:val="-3"/>
        </w:rPr>
        <w:t xml:space="preserve"> Supplier shall not use nor relocate any Aldetec approved production, manufacturing, and/or processing facilities during performance of the work specified in the procurement document.  Aldetec Buyer shall be notified in writing prior to performance against the procurement document and afforded an opportunity to examine and approve any such facility changes for compliance with procurement quality requirements.</w:t>
      </w:r>
    </w:p>
    <w:p w:rsidR="00723F60" w:rsidRPr="00A60762" w:rsidRDefault="00723F60" w:rsidP="0063106E">
      <w:pPr>
        <w:keepNext/>
        <w:keepLines/>
        <w:widowControl w:val="0"/>
        <w:tabs>
          <w:tab w:val="left" w:pos="0"/>
        </w:tabs>
        <w:autoSpaceDE w:val="0"/>
        <w:spacing w:before="120" w:line="240" w:lineRule="atLeast"/>
        <w:ind w:left="1094" w:hanging="547"/>
        <w:jc w:val="both"/>
        <w:rPr>
          <w:spacing w:val="-3"/>
        </w:rPr>
      </w:pPr>
      <w:r w:rsidRPr="00A60762">
        <w:rPr>
          <w:spacing w:val="-3"/>
        </w:rPr>
        <w:tab/>
      </w:r>
      <w:r w:rsidRPr="00A60762">
        <w:rPr>
          <w:b/>
          <w:spacing w:val="-3"/>
        </w:rPr>
        <w:t>Changing of Test Facility:</w:t>
      </w:r>
      <w:r w:rsidR="00671358" w:rsidRPr="00A60762">
        <w:rPr>
          <w:b/>
          <w:spacing w:val="-3"/>
        </w:rPr>
        <w:t xml:space="preserve"> </w:t>
      </w:r>
      <w:r w:rsidRPr="00A60762">
        <w:rPr>
          <w:spacing w:val="-3"/>
        </w:rPr>
        <w:t xml:space="preserve"> Supplier shall not change a test facility nor use another test facility to meet specification/drawing requirements without prior written </w:t>
      </w:r>
      <w:r w:rsidR="00895BA0" w:rsidRPr="00A60762">
        <w:rPr>
          <w:spacing w:val="-3"/>
        </w:rPr>
        <w:t>approval from the Aldetec Buyer i</w:t>
      </w:r>
      <w:r w:rsidRPr="00A60762">
        <w:rPr>
          <w:spacing w:val="-3"/>
        </w:rPr>
        <w:t>f a specific test facility was previously approved by Aldetec as provided for in the procurement document.</w:t>
      </w:r>
    </w:p>
    <w:p w:rsidR="00723F60" w:rsidRPr="00A60762" w:rsidRDefault="00723F60" w:rsidP="0063106E">
      <w:pPr>
        <w:keepNext/>
        <w:keepLines/>
        <w:widowControl w:val="0"/>
        <w:tabs>
          <w:tab w:val="left" w:pos="0"/>
        </w:tabs>
        <w:autoSpaceDE w:val="0"/>
        <w:spacing w:before="120" w:line="240" w:lineRule="atLeast"/>
        <w:ind w:left="1094" w:hanging="547"/>
        <w:jc w:val="both"/>
        <w:rPr>
          <w:b/>
          <w:spacing w:val="-3"/>
        </w:rPr>
      </w:pPr>
      <w:r w:rsidRPr="00A60762">
        <w:rPr>
          <w:spacing w:val="-3"/>
        </w:rPr>
        <w:tab/>
      </w:r>
      <w:r w:rsidRPr="00A60762">
        <w:rPr>
          <w:b/>
          <w:spacing w:val="-3"/>
        </w:rPr>
        <w:t>Change of Management/Ownership:</w:t>
      </w:r>
      <w:r w:rsidRPr="00A60762">
        <w:rPr>
          <w:spacing w:val="-3"/>
        </w:rPr>
        <w:t xml:space="preserve"> Supplier shall notify the Aldetec Buyer in writing when a significant change in management or ownership has occurred.</w:t>
      </w:r>
    </w:p>
    <w:p w:rsidR="00723F60" w:rsidRPr="00A60762" w:rsidRDefault="00723F60" w:rsidP="00715614">
      <w:pPr>
        <w:keepNext/>
        <w:keepLines/>
        <w:widowControl w:val="0"/>
        <w:numPr>
          <w:ilvl w:val="0"/>
          <w:numId w:val="39"/>
        </w:numPr>
        <w:tabs>
          <w:tab w:val="clear" w:pos="1440"/>
          <w:tab w:val="left" w:pos="0"/>
          <w:tab w:val="left" w:pos="720"/>
        </w:tabs>
        <w:suppressAutoHyphens/>
        <w:autoSpaceDE w:val="0"/>
        <w:spacing w:before="360" w:line="240" w:lineRule="atLeast"/>
        <w:ind w:left="1094" w:hanging="547"/>
        <w:jc w:val="both"/>
        <w:rPr>
          <w:b/>
          <w:spacing w:val="-3"/>
        </w:rPr>
      </w:pPr>
      <w:r w:rsidRPr="00A60762">
        <w:rPr>
          <w:b/>
          <w:spacing w:val="-3"/>
        </w:rPr>
        <w:t>Aldetec</w:t>
      </w:r>
      <w:r w:rsidR="00A92A50" w:rsidRPr="00A60762">
        <w:rPr>
          <w:b/>
          <w:spacing w:val="-3"/>
        </w:rPr>
        <w:t xml:space="preserve"> / </w:t>
      </w:r>
      <w:r w:rsidRPr="00A60762">
        <w:rPr>
          <w:b/>
          <w:spacing w:val="-3"/>
        </w:rPr>
        <w:t>Aldetec</w:t>
      </w:r>
      <w:r w:rsidR="00A92A50" w:rsidRPr="00A60762">
        <w:rPr>
          <w:b/>
          <w:spacing w:val="-3"/>
        </w:rPr>
        <w:t xml:space="preserve"> </w:t>
      </w:r>
      <w:r w:rsidRPr="00A60762">
        <w:rPr>
          <w:b/>
          <w:spacing w:val="-3"/>
        </w:rPr>
        <w:t xml:space="preserve">Customer Right of Entry:  </w:t>
      </w:r>
      <w:r w:rsidRPr="00A60762">
        <w:rPr>
          <w:spacing w:val="-3"/>
        </w:rPr>
        <w:t>Aldetec, Aldetec customers and applicable Regulatory Agencies reserve the right of access to relevant areas of all facilities and the ability to review all pert</w:t>
      </w:r>
      <w:r w:rsidR="007603BA" w:rsidRPr="00A60762">
        <w:rPr>
          <w:spacing w:val="-3"/>
        </w:rPr>
        <w:t>inent records.  Aldetec, and it</w:t>
      </w:r>
      <w:r w:rsidRPr="00A60762">
        <w:rPr>
          <w:spacing w:val="-3"/>
        </w:rPr>
        <w:t>s</w:t>
      </w:r>
      <w:r w:rsidR="007603BA" w:rsidRPr="00A60762">
        <w:rPr>
          <w:spacing w:val="-3"/>
        </w:rPr>
        <w:t>’</w:t>
      </w:r>
      <w:r w:rsidRPr="00A60762">
        <w:rPr>
          <w:spacing w:val="-3"/>
        </w:rPr>
        <w:t xml:space="preserve"> customers reserve the right to inspect any or all of the work in this order at the supplier's location.  In addition, the supplier's quality and manufacturing processes are subject to review by authorized Aldetec representatives at any time during production.</w:t>
      </w:r>
    </w:p>
    <w:p w:rsidR="00723F60" w:rsidRPr="00A60762" w:rsidRDefault="00EF5B70" w:rsidP="00EF5B70">
      <w:pPr>
        <w:keepNext/>
        <w:keepLines/>
        <w:widowControl w:val="0"/>
        <w:numPr>
          <w:ilvl w:val="0"/>
          <w:numId w:val="39"/>
        </w:numPr>
        <w:tabs>
          <w:tab w:val="clear" w:pos="1440"/>
          <w:tab w:val="left" w:pos="0"/>
          <w:tab w:val="left" w:pos="720"/>
        </w:tabs>
        <w:suppressAutoHyphens/>
        <w:autoSpaceDE w:val="0"/>
        <w:spacing w:line="240" w:lineRule="atLeast"/>
        <w:ind w:left="1094" w:hanging="547"/>
        <w:jc w:val="both"/>
        <w:rPr>
          <w:b/>
          <w:spacing w:val="-3"/>
        </w:rPr>
      </w:pPr>
      <w:r w:rsidRPr="00A60762">
        <w:rPr>
          <w:b/>
          <w:spacing w:val="-3"/>
        </w:rPr>
        <w:br w:type="page"/>
      </w:r>
      <w:r w:rsidRPr="00A60762">
        <w:rPr>
          <w:b/>
          <w:spacing w:val="-3"/>
        </w:rPr>
        <w:lastRenderedPageBreak/>
        <w:t>Workmanship</w:t>
      </w:r>
    </w:p>
    <w:p w:rsidR="00723F60" w:rsidRPr="00A60762" w:rsidRDefault="00723F60" w:rsidP="0063106E">
      <w:pPr>
        <w:keepNext/>
        <w:keepLines/>
        <w:widowControl w:val="0"/>
        <w:autoSpaceDE w:val="0"/>
        <w:spacing w:before="120" w:line="240" w:lineRule="atLeast"/>
        <w:ind w:left="1080"/>
        <w:jc w:val="both"/>
        <w:rPr>
          <w:b/>
          <w:spacing w:val="-3"/>
        </w:rPr>
      </w:pPr>
      <w:r w:rsidRPr="00A60762">
        <w:rPr>
          <w:spacing w:val="-3"/>
        </w:rPr>
        <w:t>All items on this order shall be fabricated and finished in a thorough, high quality, workmanship-like manner.  Particular attention shall be given to cleaning, absence of blemishes and foreign material, identification, and general appearance.</w:t>
      </w:r>
    </w:p>
    <w:p w:rsidR="00723F60" w:rsidRPr="00A60762" w:rsidRDefault="00723F60" w:rsidP="009B4763">
      <w:pPr>
        <w:keepNext/>
        <w:keepLines/>
        <w:widowControl w:val="0"/>
        <w:autoSpaceDE w:val="0"/>
        <w:spacing w:line="240" w:lineRule="atLeast"/>
        <w:ind w:left="1080" w:hanging="540"/>
        <w:jc w:val="both"/>
        <w:rPr>
          <w:b/>
          <w:spacing w:val="-3"/>
        </w:rPr>
      </w:pPr>
    </w:p>
    <w:p w:rsidR="00723F60" w:rsidRPr="00A60762" w:rsidRDefault="00723F60" w:rsidP="009B4763">
      <w:pPr>
        <w:keepNext/>
        <w:keepLines/>
        <w:widowControl w:val="0"/>
        <w:autoSpaceDE w:val="0"/>
        <w:spacing w:line="240" w:lineRule="atLeast"/>
        <w:ind w:left="1080" w:hanging="540"/>
        <w:jc w:val="both"/>
        <w:rPr>
          <w:spacing w:val="-3"/>
        </w:rPr>
      </w:pPr>
      <w:r w:rsidRPr="00A60762">
        <w:rPr>
          <w:b/>
          <w:spacing w:val="-3"/>
        </w:rPr>
        <w:t>D.</w:t>
      </w:r>
      <w:r w:rsidRPr="00A60762">
        <w:rPr>
          <w:b/>
          <w:spacing w:val="-3"/>
        </w:rPr>
        <w:tab/>
        <w:t xml:space="preserve"> Technical and Non</w:t>
      </w:r>
      <w:r w:rsidR="00A92A50" w:rsidRPr="00A60762">
        <w:rPr>
          <w:b/>
          <w:spacing w:val="-3"/>
        </w:rPr>
        <w:t>-</w:t>
      </w:r>
      <w:r w:rsidRPr="00A60762">
        <w:rPr>
          <w:b/>
          <w:spacing w:val="-3"/>
        </w:rPr>
        <w:t>Technical Requirements &amp; Deviations</w:t>
      </w:r>
    </w:p>
    <w:p w:rsidR="00723F60" w:rsidRPr="00A60762" w:rsidRDefault="00723F60" w:rsidP="00715614">
      <w:pPr>
        <w:keepNext/>
        <w:keepLines/>
        <w:widowControl w:val="0"/>
        <w:autoSpaceDE w:val="0"/>
        <w:spacing w:before="120" w:line="240" w:lineRule="atLeast"/>
        <w:ind w:left="1094" w:hanging="547"/>
        <w:jc w:val="both"/>
        <w:rPr>
          <w:spacing w:val="-3"/>
        </w:rPr>
      </w:pPr>
      <w:r w:rsidRPr="00A60762">
        <w:rPr>
          <w:spacing w:val="-3"/>
        </w:rPr>
        <w:tab/>
        <w:t>All technical and non-technical requirements as outline or defined by the pertinent drawing and or material specification shall be specifically and strictly adhered to by the approved supplier. No deviations from the specified requirements are permitted without either a revision to the procurement document or written approval from the Aldetec Buyer.  The supplier shall notify in writing and obtain written approval from the Aldetec Buyer for proposed changes in the design or processes of their products, whenever such changes affect applicable Aldetec orders.</w:t>
      </w:r>
    </w:p>
    <w:p w:rsidR="008C32C4" w:rsidRPr="00A60762" w:rsidRDefault="008C32C4" w:rsidP="009B4763">
      <w:pPr>
        <w:keepNext/>
        <w:keepLines/>
        <w:widowControl w:val="0"/>
        <w:autoSpaceDE w:val="0"/>
        <w:spacing w:line="240" w:lineRule="atLeast"/>
        <w:ind w:left="1080" w:hanging="540"/>
        <w:jc w:val="both"/>
        <w:rPr>
          <w:spacing w:val="-3"/>
        </w:rPr>
      </w:pPr>
    </w:p>
    <w:p w:rsidR="00723F60" w:rsidRPr="00A60762" w:rsidRDefault="00723F60" w:rsidP="009B4763">
      <w:pPr>
        <w:keepNext/>
        <w:keepLines/>
        <w:widowControl w:val="0"/>
        <w:autoSpaceDE w:val="0"/>
        <w:spacing w:line="240" w:lineRule="atLeast"/>
        <w:ind w:left="1080" w:hanging="540"/>
        <w:jc w:val="both"/>
        <w:rPr>
          <w:spacing w:val="-3"/>
        </w:rPr>
      </w:pPr>
      <w:r w:rsidRPr="00A60762">
        <w:rPr>
          <w:b/>
          <w:spacing w:val="-3"/>
        </w:rPr>
        <w:t>E.</w:t>
      </w:r>
      <w:r w:rsidRPr="00A60762">
        <w:rPr>
          <w:b/>
          <w:spacing w:val="-3"/>
        </w:rPr>
        <w:tab/>
        <w:t>Inspection at Aldetec</w:t>
      </w:r>
    </w:p>
    <w:p w:rsidR="00723F60" w:rsidRPr="00A60762" w:rsidRDefault="00723F60" w:rsidP="00715614">
      <w:pPr>
        <w:keepNext/>
        <w:keepLines/>
        <w:widowControl w:val="0"/>
        <w:autoSpaceDE w:val="0"/>
        <w:spacing w:before="120" w:line="240" w:lineRule="atLeast"/>
        <w:ind w:left="1094" w:hanging="547"/>
        <w:jc w:val="both"/>
        <w:rPr>
          <w:spacing w:val="-3"/>
        </w:rPr>
      </w:pPr>
      <w:r w:rsidRPr="00A60762">
        <w:rPr>
          <w:spacing w:val="-3"/>
        </w:rPr>
        <w:tab/>
        <w:t>All material is subject to sampling or 100% inspection at Aldetec.  Discrepancies found within a sample can cause rejection and return of an entire shipment.  Acceptance of incoming material does not preclude discovery and return of discrepant material at a later date.</w:t>
      </w:r>
    </w:p>
    <w:p w:rsidR="00A92A50" w:rsidRPr="00A60762" w:rsidRDefault="00A92A50" w:rsidP="009B4763">
      <w:pPr>
        <w:keepNext/>
        <w:keepLines/>
        <w:widowControl w:val="0"/>
        <w:autoSpaceDE w:val="0"/>
        <w:spacing w:line="240" w:lineRule="atLeast"/>
        <w:ind w:left="1080" w:hanging="540"/>
        <w:jc w:val="both"/>
        <w:rPr>
          <w:spacing w:val="-3"/>
        </w:rPr>
      </w:pPr>
    </w:p>
    <w:p w:rsidR="00723F60" w:rsidRPr="00A60762" w:rsidRDefault="00723F60" w:rsidP="009B4763">
      <w:pPr>
        <w:keepNext/>
        <w:keepLines/>
        <w:widowControl w:val="0"/>
        <w:autoSpaceDE w:val="0"/>
        <w:spacing w:line="240" w:lineRule="atLeast"/>
        <w:ind w:left="1080" w:hanging="540"/>
        <w:jc w:val="both"/>
        <w:rPr>
          <w:spacing w:val="-3"/>
        </w:rPr>
      </w:pPr>
      <w:r w:rsidRPr="00A60762">
        <w:rPr>
          <w:b/>
          <w:spacing w:val="-3"/>
        </w:rPr>
        <w:t>F.</w:t>
      </w:r>
      <w:r w:rsidRPr="00A60762">
        <w:rPr>
          <w:b/>
          <w:spacing w:val="-3"/>
        </w:rPr>
        <w:tab/>
        <w:t>Approved Suppliers</w:t>
      </w:r>
    </w:p>
    <w:p w:rsidR="00EC5403" w:rsidRPr="00A60762" w:rsidRDefault="00723F60" w:rsidP="00E937CA">
      <w:pPr>
        <w:keepNext/>
        <w:keepLines/>
        <w:widowControl w:val="0"/>
        <w:autoSpaceDE w:val="0"/>
        <w:spacing w:line="240" w:lineRule="atLeast"/>
        <w:ind w:left="1080"/>
        <w:jc w:val="both"/>
        <w:rPr>
          <w:spacing w:val="-3"/>
        </w:rPr>
      </w:pPr>
      <w:r w:rsidRPr="00A60762">
        <w:rPr>
          <w:spacing w:val="-3"/>
        </w:rPr>
        <w:t>Aldetec maintains a list of approved suppliers.  These suppliers are qualified by audit results</w:t>
      </w:r>
      <w:r w:rsidR="00953088" w:rsidRPr="00A60762">
        <w:rPr>
          <w:spacing w:val="-3"/>
        </w:rPr>
        <w:t>.</w:t>
      </w:r>
      <w:r w:rsidRPr="00A60762">
        <w:rPr>
          <w:spacing w:val="-3"/>
        </w:rPr>
        <w:t xml:space="preserve"> </w:t>
      </w:r>
      <w:r w:rsidR="00953088" w:rsidRPr="00A60762">
        <w:rPr>
          <w:spacing w:val="-3"/>
        </w:rPr>
        <w:t xml:space="preserve"> All suppliers</w:t>
      </w:r>
      <w:r w:rsidR="00550D6C" w:rsidRPr="00A60762">
        <w:rPr>
          <w:spacing w:val="-3"/>
        </w:rPr>
        <w:t xml:space="preserve"> </w:t>
      </w:r>
      <w:r w:rsidRPr="00A60762">
        <w:rPr>
          <w:spacing w:val="-3"/>
        </w:rPr>
        <w:t>are subject to continuing performance measurements based on both conformance to requirements and delivery performance.  Late shipments or the shipment of discrepant material will affect a supplier's approval rating, and can cause disqualification.</w:t>
      </w:r>
      <w:r w:rsidR="00E937CA" w:rsidRPr="00A60762">
        <w:rPr>
          <w:spacing w:val="-3"/>
        </w:rPr>
        <w:t xml:space="preserve">  </w:t>
      </w:r>
    </w:p>
    <w:p w:rsidR="00EC5403" w:rsidRPr="00A60762" w:rsidRDefault="00EC5403" w:rsidP="00E937CA">
      <w:pPr>
        <w:keepNext/>
        <w:keepLines/>
        <w:widowControl w:val="0"/>
        <w:autoSpaceDE w:val="0"/>
        <w:spacing w:line="240" w:lineRule="atLeast"/>
        <w:ind w:left="1080"/>
        <w:jc w:val="both"/>
        <w:rPr>
          <w:spacing w:val="-3"/>
        </w:rPr>
      </w:pPr>
    </w:p>
    <w:p w:rsidR="00E937CA" w:rsidRPr="00A60762" w:rsidRDefault="00E937CA" w:rsidP="00E937CA">
      <w:pPr>
        <w:keepNext/>
        <w:keepLines/>
        <w:widowControl w:val="0"/>
        <w:autoSpaceDE w:val="0"/>
        <w:spacing w:line="240" w:lineRule="atLeast"/>
        <w:ind w:left="1080"/>
        <w:jc w:val="both"/>
        <w:rPr>
          <w:spacing w:val="-3"/>
        </w:rPr>
      </w:pPr>
      <w:r w:rsidRPr="00A60762">
        <w:rPr>
          <w:spacing w:val="-3"/>
        </w:rPr>
        <w:t>Unacceptable performance will be communicated to the supplier for appropriate corrective action(s).</w:t>
      </w:r>
    </w:p>
    <w:p w:rsidR="00E937CA" w:rsidRPr="00A60762" w:rsidRDefault="00E937CA" w:rsidP="00E937CA">
      <w:pPr>
        <w:keepNext/>
        <w:keepLines/>
        <w:widowControl w:val="0"/>
        <w:autoSpaceDE w:val="0"/>
        <w:spacing w:line="240" w:lineRule="atLeast"/>
        <w:ind w:left="1080"/>
        <w:jc w:val="both"/>
        <w:rPr>
          <w:spacing w:val="-3"/>
        </w:rPr>
      </w:pPr>
      <w:r w:rsidRPr="00A60762">
        <w:rPr>
          <w:spacing w:val="-3"/>
        </w:rPr>
        <w:t xml:space="preserve">Product Acceptance is based on received lots accepted compared to total received lots.  </w:t>
      </w:r>
    </w:p>
    <w:p w:rsidR="00E937CA" w:rsidRPr="00A60762" w:rsidRDefault="00E937CA" w:rsidP="00E937CA">
      <w:pPr>
        <w:keepNext/>
        <w:keepLines/>
        <w:widowControl w:val="0"/>
        <w:autoSpaceDE w:val="0"/>
        <w:spacing w:line="240" w:lineRule="atLeast"/>
        <w:ind w:left="1080"/>
        <w:jc w:val="both"/>
        <w:rPr>
          <w:b/>
          <w:spacing w:val="-3"/>
        </w:rPr>
      </w:pPr>
      <w:r w:rsidRPr="00A60762">
        <w:rPr>
          <w:b/>
          <w:spacing w:val="-3"/>
        </w:rPr>
        <w:t>Accepted Lots/Total Lots received.</w:t>
      </w:r>
    </w:p>
    <w:p w:rsidR="00E937CA" w:rsidRPr="00A60762" w:rsidRDefault="00E937CA" w:rsidP="00E937CA">
      <w:pPr>
        <w:keepNext/>
        <w:keepLines/>
        <w:widowControl w:val="0"/>
        <w:autoSpaceDE w:val="0"/>
        <w:spacing w:line="240" w:lineRule="atLeast"/>
        <w:ind w:left="1080"/>
        <w:jc w:val="both"/>
        <w:rPr>
          <w:spacing w:val="-3"/>
        </w:rPr>
      </w:pPr>
      <w:r w:rsidRPr="00A60762">
        <w:rPr>
          <w:spacing w:val="-3"/>
        </w:rPr>
        <w:t xml:space="preserve">On-Time Delivery performance is based on the date each shipment of product is received versus PO delivery date.  </w:t>
      </w:r>
    </w:p>
    <w:p w:rsidR="00723F60" w:rsidRPr="00A60762" w:rsidRDefault="00E937CA" w:rsidP="00E937CA">
      <w:pPr>
        <w:keepNext/>
        <w:keepLines/>
        <w:widowControl w:val="0"/>
        <w:autoSpaceDE w:val="0"/>
        <w:spacing w:line="240" w:lineRule="atLeast"/>
        <w:ind w:left="1080"/>
        <w:jc w:val="both"/>
        <w:rPr>
          <w:spacing w:val="-3"/>
        </w:rPr>
      </w:pPr>
      <w:r w:rsidRPr="00A60762">
        <w:rPr>
          <w:b/>
          <w:spacing w:val="-3"/>
        </w:rPr>
        <w:t>On-Time/Total Lots received</w:t>
      </w:r>
      <w:r w:rsidRPr="00A60762">
        <w:rPr>
          <w:spacing w:val="-3"/>
        </w:rPr>
        <w:t>.</w:t>
      </w:r>
    </w:p>
    <w:p w:rsidR="00723F60" w:rsidRPr="00A60762" w:rsidRDefault="00723F60" w:rsidP="009B4763">
      <w:pPr>
        <w:keepNext/>
        <w:keepLines/>
        <w:widowControl w:val="0"/>
        <w:autoSpaceDE w:val="0"/>
        <w:spacing w:line="240" w:lineRule="atLeast"/>
        <w:ind w:left="1080" w:hanging="540"/>
        <w:jc w:val="both"/>
        <w:rPr>
          <w:spacing w:val="-3"/>
        </w:rPr>
      </w:pPr>
    </w:p>
    <w:p w:rsidR="00723F60" w:rsidRPr="00A60762" w:rsidRDefault="00723F60" w:rsidP="009B4763">
      <w:pPr>
        <w:keepNext/>
        <w:keepLines/>
        <w:widowControl w:val="0"/>
        <w:autoSpaceDE w:val="0"/>
        <w:spacing w:line="240" w:lineRule="atLeast"/>
        <w:ind w:left="1080" w:hanging="540"/>
        <w:jc w:val="both"/>
        <w:rPr>
          <w:spacing w:val="-3"/>
        </w:rPr>
      </w:pPr>
      <w:r w:rsidRPr="00A60762">
        <w:rPr>
          <w:b/>
          <w:spacing w:val="-3"/>
        </w:rPr>
        <w:t>G.</w:t>
      </w:r>
      <w:r w:rsidRPr="00A60762">
        <w:rPr>
          <w:b/>
          <w:spacing w:val="-3"/>
        </w:rPr>
        <w:tab/>
        <w:t>Non-Conforming Material</w:t>
      </w:r>
    </w:p>
    <w:p w:rsidR="00723F60" w:rsidRPr="00A60762" w:rsidRDefault="00422BC5" w:rsidP="00715614">
      <w:pPr>
        <w:keepNext/>
        <w:keepLines/>
        <w:widowControl w:val="0"/>
        <w:autoSpaceDE w:val="0"/>
        <w:spacing w:before="120" w:line="240" w:lineRule="atLeast"/>
        <w:ind w:left="1080"/>
        <w:jc w:val="both"/>
        <w:rPr>
          <w:spacing w:val="-3"/>
        </w:rPr>
      </w:pPr>
      <w:r w:rsidRPr="00A60762">
        <w:rPr>
          <w:spacing w:val="-3"/>
        </w:rPr>
        <w:t xml:space="preserve">It is up to the Supplier to Notify Aldetec of any known non-conforming processes, products or services prior to shipment.  </w:t>
      </w:r>
      <w:r w:rsidR="0023259F" w:rsidRPr="00A60762">
        <w:rPr>
          <w:spacing w:val="-3"/>
        </w:rPr>
        <w:t xml:space="preserve">Determination of approval for dispositions is necessary.  </w:t>
      </w:r>
      <w:r w:rsidR="00723F60" w:rsidRPr="00A60762">
        <w:rPr>
          <w:spacing w:val="-3"/>
        </w:rPr>
        <w:t>Shipment of non-conforming material may cause the generation of a Supplier Corrective Action Request (SCAR), which must be answered promptly and satisfactorily.  Failure to do so can cause removal from the Approved Supplier List.</w:t>
      </w:r>
    </w:p>
    <w:p w:rsidR="00550D6C" w:rsidRPr="00A60762" w:rsidRDefault="00550D6C" w:rsidP="00715614">
      <w:pPr>
        <w:keepNext/>
        <w:keepLines/>
        <w:widowControl w:val="0"/>
        <w:autoSpaceDE w:val="0"/>
        <w:spacing w:before="120" w:line="240" w:lineRule="atLeast"/>
        <w:ind w:left="1080"/>
        <w:jc w:val="both"/>
        <w:rPr>
          <w:spacing w:val="-3"/>
        </w:rPr>
      </w:pPr>
    </w:p>
    <w:p w:rsidR="00550D6C" w:rsidRPr="00A60762" w:rsidRDefault="00550D6C" w:rsidP="00715614">
      <w:pPr>
        <w:keepNext/>
        <w:keepLines/>
        <w:widowControl w:val="0"/>
        <w:autoSpaceDE w:val="0"/>
        <w:spacing w:before="120" w:line="240" w:lineRule="atLeast"/>
        <w:ind w:left="1080"/>
        <w:jc w:val="both"/>
        <w:rPr>
          <w:spacing w:val="-3"/>
        </w:rPr>
      </w:pPr>
    </w:p>
    <w:p w:rsidR="00550D6C" w:rsidRPr="00A60762" w:rsidRDefault="00550D6C" w:rsidP="00715614">
      <w:pPr>
        <w:keepNext/>
        <w:keepLines/>
        <w:widowControl w:val="0"/>
        <w:autoSpaceDE w:val="0"/>
        <w:spacing w:before="120" w:line="240" w:lineRule="atLeast"/>
        <w:ind w:left="1080"/>
        <w:jc w:val="both"/>
        <w:rPr>
          <w:spacing w:val="-3"/>
        </w:rPr>
      </w:pPr>
    </w:p>
    <w:p w:rsidR="00550D6C" w:rsidRPr="00A60762" w:rsidRDefault="00550D6C" w:rsidP="00715614">
      <w:pPr>
        <w:keepNext/>
        <w:keepLines/>
        <w:widowControl w:val="0"/>
        <w:autoSpaceDE w:val="0"/>
        <w:spacing w:before="120" w:line="240" w:lineRule="atLeast"/>
        <w:ind w:left="1080"/>
        <w:jc w:val="both"/>
        <w:rPr>
          <w:spacing w:val="-3"/>
        </w:rPr>
      </w:pPr>
    </w:p>
    <w:p w:rsidR="00723F60" w:rsidRPr="00A60762" w:rsidRDefault="00723F60" w:rsidP="009B4763">
      <w:pPr>
        <w:keepNext/>
        <w:keepLines/>
        <w:widowControl w:val="0"/>
        <w:autoSpaceDE w:val="0"/>
        <w:spacing w:line="240" w:lineRule="atLeast"/>
        <w:ind w:left="1080" w:hanging="540"/>
        <w:jc w:val="both"/>
        <w:rPr>
          <w:spacing w:val="-3"/>
        </w:rPr>
      </w:pPr>
    </w:p>
    <w:p w:rsidR="00723F60" w:rsidRPr="00A60762" w:rsidRDefault="00723F60" w:rsidP="009B4763">
      <w:pPr>
        <w:keepNext/>
        <w:keepLines/>
        <w:widowControl w:val="0"/>
        <w:autoSpaceDE w:val="0"/>
        <w:spacing w:line="240" w:lineRule="atLeast"/>
        <w:ind w:left="1080" w:hanging="540"/>
        <w:jc w:val="both"/>
        <w:rPr>
          <w:b/>
          <w:spacing w:val="-3"/>
        </w:rPr>
      </w:pPr>
      <w:r w:rsidRPr="00A60762">
        <w:rPr>
          <w:b/>
          <w:spacing w:val="-3"/>
        </w:rPr>
        <w:lastRenderedPageBreak/>
        <w:t>H.</w:t>
      </w:r>
      <w:r w:rsidRPr="00A60762">
        <w:rPr>
          <w:b/>
          <w:spacing w:val="-3"/>
        </w:rPr>
        <w:tab/>
        <w:t>General Compliance</w:t>
      </w:r>
    </w:p>
    <w:p w:rsidR="001C428A" w:rsidRPr="00A60762" w:rsidRDefault="001C428A" w:rsidP="009B4763">
      <w:pPr>
        <w:keepNext/>
        <w:keepLines/>
        <w:widowControl w:val="0"/>
        <w:autoSpaceDE w:val="0"/>
        <w:spacing w:line="240" w:lineRule="atLeast"/>
        <w:ind w:left="1080" w:hanging="540"/>
        <w:jc w:val="both"/>
        <w:rPr>
          <w:b/>
          <w:spacing w:val="-3"/>
        </w:rPr>
      </w:pPr>
    </w:p>
    <w:p w:rsidR="00723F60" w:rsidRPr="00A60762" w:rsidRDefault="00723F60" w:rsidP="00715614">
      <w:pPr>
        <w:keepNext/>
        <w:keepLines/>
        <w:widowControl w:val="0"/>
        <w:autoSpaceDE w:val="0"/>
        <w:spacing w:before="120" w:line="240" w:lineRule="atLeast"/>
        <w:ind w:left="1094" w:hanging="547"/>
        <w:jc w:val="both"/>
        <w:rPr>
          <w:spacing w:val="-3"/>
        </w:rPr>
      </w:pPr>
      <w:r w:rsidRPr="00A60762">
        <w:rPr>
          <w:spacing w:val="-3"/>
        </w:rPr>
        <w:tab/>
        <w:t>The supplier shall certify that all materials, processes and/or finished items supplied under this order are as specified.  One copy of each certification document specified below shall accompany each shipment.  Certifications shall be signed by a responsible member of the supplier's firm.  Each certification shall identify the Aldetec procurement document and shall identify the part, serial number and lot number of the items covered by the certification.  Material received without certification will be rejected and returned at supplier's expense.</w:t>
      </w:r>
    </w:p>
    <w:p w:rsidR="008C32C4" w:rsidRPr="00A60762" w:rsidRDefault="008C32C4" w:rsidP="009B4763">
      <w:pPr>
        <w:keepNext/>
        <w:keepLines/>
        <w:widowControl w:val="0"/>
        <w:tabs>
          <w:tab w:val="left" w:pos="0"/>
        </w:tabs>
        <w:autoSpaceDE w:val="0"/>
        <w:spacing w:line="240" w:lineRule="atLeast"/>
        <w:ind w:left="1080" w:hanging="540"/>
        <w:jc w:val="both"/>
        <w:rPr>
          <w:spacing w:val="-3"/>
        </w:rPr>
      </w:pPr>
    </w:p>
    <w:p w:rsidR="00723F60" w:rsidRPr="00A60762" w:rsidRDefault="00723F60" w:rsidP="00715614">
      <w:pPr>
        <w:keepNext/>
        <w:keepLines/>
        <w:widowControl w:val="0"/>
        <w:autoSpaceDE w:val="0"/>
        <w:spacing w:line="240" w:lineRule="atLeast"/>
        <w:ind w:left="1094" w:hanging="547"/>
        <w:jc w:val="both"/>
        <w:rPr>
          <w:spacing w:val="-3"/>
        </w:rPr>
      </w:pPr>
      <w:r w:rsidRPr="00A60762">
        <w:rPr>
          <w:b/>
          <w:spacing w:val="-3"/>
        </w:rPr>
        <w:t>I.</w:t>
      </w:r>
      <w:r w:rsidRPr="00A60762">
        <w:rPr>
          <w:b/>
          <w:spacing w:val="-3"/>
        </w:rPr>
        <w:tab/>
        <w:t>Calibration</w:t>
      </w:r>
    </w:p>
    <w:p w:rsidR="00723F60" w:rsidRPr="00A60762" w:rsidRDefault="00723F60" w:rsidP="00671358">
      <w:pPr>
        <w:keepNext/>
        <w:keepLines/>
        <w:widowControl w:val="0"/>
        <w:autoSpaceDE w:val="0"/>
        <w:spacing w:before="120" w:line="240" w:lineRule="atLeast"/>
        <w:ind w:left="1094" w:hanging="547"/>
        <w:jc w:val="both"/>
        <w:rPr>
          <w:spacing w:val="-3"/>
        </w:rPr>
      </w:pPr>
      <w:r w:rsidRPr="00A60762">
        <w:rPr>
          <w:spacing w:val="-3"/>
        </w:rPr>
        <w:tab/>
        <w:t>The supplier shall maintain a calibration system in accordance with MIL-STD-45662, "Calibration System Requirement</w:t>
      </w:r>
      <w:r w:rsidR="00210561" w:rsidRPr="00A60762">
        <w:rPr>
          <w:spacing w:val="-3"/>
        </w:rPr>
        <w:t>s" or ANSI/NCSL Z540.3</w:t>
      </w:r>
      <w:r w:rsidR="00C63AFC" w:rsidRPr="00A60762">
        <w:rPr>
          <w:spacing w:val="-3"/>
        </w:rPr>
        <w:t>, “</w:t>
      </w:r>
      <w:r w:rsidR="00210561" w:rsidRPr="00A60762">
        <w:rPr>
          <w:spacing w:val="-3"/>
        </w:rPr>
        <w:t xml:space="preserve">Requirements for the Calibration of Measuring and Test Equipment” </w:t>
      </w:r>
    </w:p>
    <w:p w:rsidR="00723F60" w:rsidRPr="00A60762" w:rsidRDefault="00723F60" w:rsidP="009B4763">
      <w:pPr>
        <w:keepNext/>
        <w:keepLines/>
        <w:widowControl w:val="0"/>
        <w:autoSpaceDE w:val="0"/>
        <w:spacing w:line="240" w:lineRule="atLeast"/>
        <w:ind w:left="1080" w:hanging="540"/>
        <w:jc w:val="both"/>
        <w:rPr>
          <w:spacing w:val="-3"/>
        </w:rPr>
      </w:pPr>
    </w:p>
    <w:p w:rsidR="00723F60" w:rsidRPr="00A60762" w:rsidRDefault="00723F60" w:rsidP="009B4763">
      <w:pPr>
        <w:keepNext/>
        <w:keepLines/>
        <w:widowControl w:val="0"/>
        <w:autoSpaceDE w:val="0"/>
        <w:spacing w:line="240" w:lineRule="atLeast"/>
        <w:ind w:left="1080" w:hanging="540"/>
        <w:jc w:val="both"/>
        <w:rPr>
          <w:spacing w:val="-3"/>
        </w:rPr>
      </w:pPr>
      <w:r w:rsidRPr="00A60762">
        <w:rPr>
          <w:b/>
          <w:spacing w:val="-3"/>
        </w:rPr>
        <w:t>J.</w:t>
      </w:r>
      <w:r w:rsidRPr="00A60762">
        <w:rPr>
          <w:b/>
          <w:spacing w:val="-3"/>
        </w:rPr>
        <w:tab/>
        <w:t>Limited Shelf-Life Material</w:t>
      </w:r>
    </w:p>
    <w:p w:rsidR="00723F60" w:rsidRPr="00A60762" w:rsidRDefault="00723F60" w:rsidP="006A6CE2">
      <w:pPr>
        <w:keepNext/>
        <w:keepLines/>
        <w:widowControl w:val="0"/>
        <w:autoSpaceDE w:val="0"/>
        <w:spacing w:before="120" w:line="240" w:lineRule="atLeast"/>
        <w:ind w:left="1094" w:hanging="547"/>
        <w:jc w:val="both"/>
        <w:rPr>
          <w:spacing w:val="-3"/>
        </w:rPr>
      </w:pPr>
      <w:r w:rsidRPr="00A60762">
        <w:rPr>
          <w:spacing w:val="-3"/>
        </w:rPr>
        <w:tab/>
        <w:t>The supplier shall identify all materials and articles, which have definite characteristics of quality degradation with age and/or environment.  The supplier shall affix this information directly on the material container or article.  The supplier shall</w:t>
      </w:r>
      <w:r w:rsidR="006A6CE2" w:rsidRPr="00A60762">
        <w:rPr>
          <w:spacing w:val="-3"/>
        </w:rPr>
        <w:t xml:space="preserve"> identify the container with </w:t>
      </w:r>
      <w:r w:rsidR="006A6CE2" w:rsidRPr="00A60762">
        <w:rPr>
          <w:b/>
          <w:spacing w:val="-3"/>
        </w:rPr>
        <w:t xml:space="preserve">part number,               </w:t>
      </w:r>
      <w:r w:rsidR="006A6CE2" w:rsidRPr="00A60762">
        <w:rPr>
          <w:spacing w:val="-3"/>
        </w:rPr>
        <w:t xml:space="preserve">  </w:t>
      </w:r>
      <w:r w:rsidR="006A6CE2" w:rsidRPr="00A60762">
        <w:rPr>
          <w:b/>
          <w:spacing w:val="-3"/>
        </w:rPr>
        <w:t>lot number,</w:t>
      </w:r>
      <w:r w:rsidRPr="00A60762">
        <w:rPr>
          <w:b/>
          <w:spacing w:val="-3"/>
        </w:rPr>
        <w:t xml:space="preserve"> start date</w:t>
      </w:r>
      <w:r w:rsidRPr="00A60762">
        <w:rPr>
          <w:spacing w:val="-3"/>
        </w:rPr>
        <w:t xml:space="preserve"> of useful life and the date on which </w:t>
      </w:r>
      <w:r w:rsidRPr="00A60762">
        <w:rPr>
          <w:b/>
          <w:spacing w:val="-3"/>
        </w:rPr>
        <w:t>useful life is expended</w:t>
      </w:r>
      <w:r w:rsidRPr="00A60762">
        <w:rPr>
          <w:spacing w:val="-3"/>
        </w:rPr>
        <w:t xml:space="preserve">.  When environment is a factor in determining useful life, the identification shall include the </w:t>
      </w:r>
      <w:r w:rsidR="006A6CE2" w:rsidRPr="00A60762">
        <w:rPr>
          <w:spacing w:val="-3"/>
        </w:rPr>
        <w:t xml:space="preserve">                 </w:t>
      </w:r>
      <w:r w:rsidRPr="00A60762">
        <w:rPr>
          <w:b/>
          <w:spacing w:val="-3"/>
        </w:rPr>
        <w:t>storage conditions</w:t>
      </w:r>
      <w:r w:rsidRPr="00A60762">
        <w:rPr>
          <w:spacing w:val="-3"/>
        </w:rPr>
        <w:t xml:space="preserve"> (i.e., temperature, humidity, etc.) required achieving the stated life.  A minimum of 75% of the applicable material/article shelf life shall remain upon receipt of the material by Aldetec or the material is subject to rejection and return to the supplier.</w:t>
      </w:r>
    </w:p>
    <w:p w:rsidR="001C428A" w:rsidRPr="00A60762" w:rsidRDefault="001C428A" w:rsidP="006A6CE2">
      <w:pPr>
        <w:keepNext/>
        <w:keepLines/>
        <w:widowControl w:val="0"/>
        <w:autoSpaceDE w:val="0"/>
        <w:spacing w:before="120" w:line="240" w:lineRule="atLeast"/>
        <w:ind w:left="1094" w:hanging="547"/>
        <w:jc w:val="both"/>
      </w:pPr>
    </w:p>
    <w:p w:rsidR="00723F60" w:rsidRPr="00A60762" w:rsidRDefault="00723F60" w:rsidP="009B4763">
      <w:pPr>
        <w:keepNext/>
        <w:keepLines/>
        <w:widowControl w:val="0"/>
        <w:autoSpaceDE w:val="0"/>
        <w:spacing w:line="240" w:lineRule="atLeast"/>
        <w:ind w:left="1080" w:hanging="540"/>
        <w:jc w:val="both"/>
        <w:rPr>
          <w:spacing w:val="-3"/>
        </w:rPr>
      </w:pPr>
      <w:r w:rsidRPr="00A60762">
        <w:rPr>
          <w:b/>
          <w:spacing w:val="-3"/>
        </w:rPr>
        <w:t>K.</w:t>
      </w:r>
      <w:r w:rsidRPr="00A60762">
        <w:rPr>
          <w:b/>
          <w:spacing w:val="-3"/>
        </w:rPr>
        <w:tab/>
        <w:t>Quality Records and/or Data</w:t>
      </w:r>
    </w:p>
    <w:p w:rsidR="00723F60" w:rsidRPr="00A60762" w:rsidRDefault="00723F60" w:rsidP="00C1692E">
      <w:pPr>
        <w:keepNext/>
        <w:keepLines/>
        <w:widowControl w:val="0"/>
        <w:autoSpaceDE w:val="0"/>
        <w:spacing w:before="120" w:line="240" w:lineRule="atLeast"/>
        <w:ind w:left="1094" w:hanging="547"/>
        <w:jc w:val="both"/>
        <w:rPr>
          <w:b/>
          <w:spacing w:val="-3"/>
        </w:rPr>
      </w:pPr>
      <w:r w:rsidRPr="00A60762">
        <w:rPr>
          <w:spacing w:val="-3"/>
        </w:rPr>
        <w:tab/>
        <w:t>Objective evidence of chemical and physical reports, certifications, inspections, test, engineering changes and other quality and/or engineering data shall be retained and subjected to review at any time by Aldetec</w:t>
      </w:r>
      <w:r w:rsidR="00A92A50" w:rsidRPr="00A60762">
        <w:rPr>
          <w:spacing w:val="-3"/>
        </w:rPr>
        <w:t xml:space="preserve"> f</w:t>
      </w:r>
      <w:r w:rsidRPr="00A60762">
        <w:rPr>
          <w:spacing w:val="-3"/>
        </w:rPr>
        <w:t>or not less than ten (10) years after final payment on the procurement document, unless otherwise requested by Aldetec.</w:t>
      </w:r>
      <w:r w:rsidR="00513005" w:rsidRPr="00A60762">
        <w:rPr>
          <w:spacing w:val="-3"/>
        </w:rPr>
        <w:t xml:space="preserve">  Documents shall be destroyed after the</w:t>
      </w:r>
      <w:r w:rsidR="00AF056B" w:rsidRPr="00A60762">
        <w:rPr>
          <w:spacing w:val="-3"/>
        </w:rPr>
        <w:t xml:space="preserve"> ten</w:t>
      </w:r>
      <w:r w:rsidR="00513005" w:rsidRPr="00A60762">
        <w:rPr>
          <w:spacing w:val="-3"/>
        </w:rPr>
        <w:t xml:space="preserve"> (</w:t>
      </w:r>
      <w:r w:rsidR="00AF056B" w:rsidRPr="00A60762">
        <w:rPr>
          <w:spacing w:val="-3"/>
        </w:rPr>
        <w:t>10</w:t>
      </w:r>
      <w:r w:rsidR="00513005" w:rsidRPr="00A60762">
        <w:rPr>
          <w:spacing w:val="-3"/>
        </w:rPr>
        <w:t xml:space="preserve">) year retention </w:t>
      </w:r>
      <w:r w:rsidR="00AF056B" w:rsidRPr="00A60762">
        <w:rPr>
          <w:spacing w:val="-3"/>
        </w:rPr>
        <w:t>period.</w:t>
      </w:r>
    </w:p>
    <w:p w:rsidR="00723F60" w:rsidRPr="00A60762" w:rsidRDefault="00723F60" w:rsidP="009B4763">
      <w:pPr>
        <w:keepNext/>
        <w:keepLines/>
        <w:widowControl w:val="0"/>
        <w:autoSpaceDE w:val="0"/>
        <w:spacing w:line="240" w:lineRule="atLeast"/>
        <w:ind w:left="1080" w:hanging="540"/>
        <w:jc w:val="both"/>
        <w:rPr>
          <w:b/>
          <w:spacing w:val="-3"/>
        </w:rPr>
      </w:pPr>
    </w:p>
    <w:p w:rsidR="00723F60" w:rsidRPr="00A60762" w:rsidRDefault="00723F60" w:rsidP="009B4763">
      <w:pPr>
        <w:keepNext/>
        <w:keepLines/>
        <w:widowControl w:val="0"/>
        <w:autoSpaceDE w:val="0"/>
        <w:spacing w:line="240" w:lineRule="atLeast"/>
        <w:ind w:left="1080" w:hanging="540"/>
        <w:jc w:val="both"/>
        <w:rPr>
          <w:spacing w:val="-3"/>
        </w:rPr>
      </w:pPr>
      <w:r w:rsidRPr="00A60762">
        <w:rPr>
          <w:b/>
          <w:spacing w:val="-3"/>
        </w:rPr>
        <w:t>L.</w:t>
      </w:r>
      <w:r w:rsidRPr="00A60762">
        <w:rPr>
          <w:b/>
          <w:spacing w:val="-3"/>
        </w:rPr>
        <w:tab/>
        <w:t>Packaging</w:t>
      </w:r>
    </w:p>
    <w:p w:rsidR="00723F60" w:rsidRPr="00A60762" w:rsidRDefault="00723F60" w:rsidP="00C1692E">
      <w:pPr>
        <w:keepNext/>
        <w:keepLines/>
        <w:widowControl w:val="0"/>
        <w:autoSpaceDE w:val="0"/>
        <w:spacing w:before="120" w:line="240" w:lineRule="atLeast"/>
        <w:ind w:left="1094" w:hanging="547"/>
        <w:jc w:val="both"/>
        <w:rPr>
          <w:spacing w:val="-3"/>
        </w:rPr>
      </w:pPr>
      <w:r w:rsidRPr="00A60762">
        <w:rPr>
          <w:spacing w:val="-3"/>
        </w:rPr>
        <w:tab/>
        <w:t>Unless otherwise specified by the item drawing, specification or procurement document, packaging shall meet the following requirements:</w:t>
      </w:r>
      <w:r w:rsidRPr="00A60762">
        <w:rPr>
          <w:spacing w:val="-3"/>
        </w:rPr>
        <w:tab/>
      </w:r>
    </w:p>
    <w:p w:rsidR="00723F60" w:rsidRPr="00A60762" w:rsidRDefault="00723F60" w:rsidP="009B4763">
      <w:pPr>
        <w:keepNext/>
        <w:keepLines/>
        <w:widowControl w:val="0"/>
        <w:autoSpaceDE w:val="0"/>
        <w:spacing w:line="240" w:lineRule="atLeast"/>
        <w:ind w:left="1080"/>
        <w:jc w:val="both"/>
        <w:rPr>
          <w:spacing w:val="-3"/>
        </w:rPr>
      </w:pPr>
      <w:r w:rsidRPr="00A60762">
        <w:rPr>
          <w:spacing w:val="-3"/>
        </w:rPr>
        <w:t>The supplier is responsible for assuring that all items are delivered without damage or deterioration and are efficiently and economically packed for the method of transportation and type of handling involved.  Unit and intermediate packaging shall be employed as necessary to prevent damage or deterioration.</w:t>
      </w:r>
    </w:p>
    <w:p w:rsidR="00DA4C2D" w:rsidRDefault="00DA4C2D">
      <w:pPr>
        <w:rPr>
          <w:spacing w:val="-3"/>
        </w:rPr>
      </w:pPr>
      <w:r>
        <w:rPr>
          <w:spacing w:val="-3"/>
        </w:rPr>
        <w:br w:type="page"/>
      </w:r>
    </w:p>
    <w:p w:rsidR="00723F60" w:rsidRPr="00A60762" w:rsidRDefault="00723F60" w:rsidP="009B4763">
      <w:pPr>
        <w:keepNext/>
        <w:keepLines/>
        <w:widowControl w:val="0"/>
        <w:autoSpaceDE w:val="0"/>
        <w:spacing w:line="240" w:lineRule="atLeast"/>
        <w:ind w:left="1080" w:hanging="540"/>
        <w:jc w:val="both"/>
        <w:rPr>
          <w:spacing w:val="-3"/>
        </w:rPr>
      </w:pPr>
    </w:p>
    <w:p w:rsidR="00671358" w:rsidRPr="00A60762" w:rsidRDefault="00671358" w:rsidP="009B4763">
      <w:pPr>
        <w:keepNext/>
        <w:keepLines/>
        <w:widowControl w:val="0"/>
        <w:autoSpaceDE w:val="0"/>
        <w:spacing w:line="240" w:lineRule="atLeast"/>
        <w:ind w:left="1080" w:hanging="540"/>
        <w:jc w:val="both"/>
        <w:rPr>
          <w:b/>
          <w:spacing w:val="-3"/>
        </w:rPr>
      </w:pPr>
      <w:r w:rsidRPr="00A60762">
        <w:rPr>
          <w:b/>
          <w:spacing w:val="-3"/>
        </w:rPr>
        <w:t>M.</w:t>
      </w:r>
      <w:r w:rsidRPr="00A60762">
        <w:rPr>
          <w:b/>
          <w:spacing w:val="-3"/>
        </w:rPr>
        <w:tab/>
        <w:t>Identification</w:t>
      </w:r>
    </w:p>
    <w:p w:rsidR="00723F60" w:rsidRPr="00A60762" w:rsidRDefault="00723F60" w:rsidP="00671358">
      <w:pPr>
        <w:keepNext/>
        <w:keepLines/>
        <w:widowControl w:val="0"/>
        <w:autoSpaceDE w:val="0"/>
        <w:spacing w:before="120" w:line="240" w:lineRule="atLeast"/>
        <w:ind w:left="1080"/>
        <w:jc w:val="both"/>
        <w:rPr>
          <w:spacing w:val="-3"/>
        </w:rPr>
      </w:pPr>
      <w:r w:rsidRPr="00A60762">
        <w:rPr>
          <w:spacing w:val="-3"/>
        </w:rPr>
        <w:t>Each shipping container and intermediate package shall be identified with:</w:t>
      </w:r>
    </w:p>
    <w:p w:rsidR="00723F60" w:rsidRPr="00A60762" w:rsidRDefault="00723F60" w:rsidP="00C1692E">
      <w:pPr>
        <w:keepNext/>
        <w:keepLines/>
        <w:widowControl w:val="0"/>
        <w:autoSpaceDE w:val="0"/>
        <w:spacing w:before="120" w:line="240" w:lineRule="atLeast"/>
        <w:ind w:left="1541" w:hanging="994"/>
        <w:jc w:val="both"/>
        <w:rPr>
          <w:spacing w:val="-3"/>
        </w:rPr>
      </w:pPr>
      <w:r w:rsidRPr="00A60762">
        <w:rPr>
          <w:spacing w:val="-3"/>
        </w:rPr>
        <w:tab/>
        <w:t>-  Procurement document number</w:t>
      </w:r>
    </w:p>
    <w:p w:rsidR="00723F60" w:rsidRPr="00A60762" w:rsidRDefault="00723F60" w:rsidP="00EF5B70">
      <w:pPr>
        <w:keepNext/>
        <w:keepLines/>
        <w:widowControl w:val="0"/>
        <w:autoSpaceDE w:val="0"/>
        <w:spacing w:line="240" w:lineRule="atLeast"/>
        <w:ind w:left="1530" w:hanging="990"/>
        <w:jc w:val="both"/>
        <w:rPr>
          <w:spacing w:val="-3"/>
        </w:rPr>
      </w:pPr>
      <w:r w:rsidRPr="00A60762">
        <w:rPr>
          <w:spacing w:val="-3"/>
        </w:rPr>
        <w:tab/>
        <w:t>-  Part Number/Drawing Number and Revision (when applicable)</w:t>
      </w:r>
    </w:p>
    <w:p w:rsidR="00723F60" w:rsidRPr="00A60762" w:rsidRDefault="00723F60" w:rsidP="00EF5B70">
      <w:pPr>
        <w:keepNext/>
        <w:keepLines/>
        <w:widowControl w:val="0"/>
        <w:autoSpaceDE w:val="0"/>
        <w:spacing w:line="240" w:lineRule="atLeast"/>
        <w:ind w:left="1530" w:hanging="990"/>
        <w:jc w:val="both"/>
        <w:rPr>
          <w:spacing w:val="-3"/>
        </w:rPr>
      </w:pPr>
      <w:r w:rsidRPr="00A60762">
        <w:rPr>
          <w:spacing w:val="-3"/>
        </w:rPr>
        <w:tab/>
        <w:t>-  Quantity</w:t>
      </w:r>
    </w:p>
    <w:p w:rsidR="00723F60" w:rsidRPr="00A60762" w:rsidRDefault="00723F60" w:rsidP="00EF5B70">
      <w:pPr>
        <w:keepNext/>
        <w:keepLines/>
        <w:widowControl w:val="0"/>
        <w:autoSpaceDE w:val="0"/>
        <w:spacing w:line="240" w:lineRule="atLeast"/>
        <w:ind w:left="1530" w:hanging="990"/>
        <w:jc w:val="both"/>
        <w:rPr>
          <w:spacing w:val="-3"/>
        </w:rPr>
      </w:pPr>
      <w:r w:rsidRPr="00A60762">
        <w:rPr>
          <w:spacing w:val="-3"/>
        </w:rPr>
        <w:tab/>
        <w:t>-  Manufacturer name (if known)</w:t>
      </w:r>
    </w:p>
    <w:p w:rsidR="00723F60" w:rsidRPr="00A60762" w:rsidRDefault="00723F60" w:rsidP="00EF5B70">
      <w:pPr>
        <w:keepNext/>
        <w:keepLines/>
        <w:widowControl w:val="0"/>
        <w:autoSpaceDE w:val="0"/>
        <w:spacing w:line="240" w:lineRule="atLeast"/>
        <w:ind w:left="1530" w:hanging="990"/>
        <w:jc w:val="both"/>
        <w:rPr>
          <w:spacing w:val="-3"/>
        </w:rPr>
      </w:pPr>
      <w:r w:rsidRPr="00A60762">
        <w:rPr>
          <w:spacing w:val="-3"/>
        </w:rPr>
        <w:tab/>
        <w:t>-  Manufacture date (if known)</w:t>
      </w:r>
    </w:p>
    <w:p w:rsidR="00723F60" w:rsidRPr="00A60762" w:rsidRDefault="00723F60" w:rsidP="00EF5B70">
      <w:pPr>
        <w:keepNext/>
        <w:keepLines/>
        <w:widowControl w:val="0"/>
        <w:autoSpaceDE w:val="0"/>
        <w:spacing w:line="240" w:lineRule="atLeast"/>
        <w:ind w:left="1530" w:hanging="990"/>
        <w:jc w:val="both"/>
        <w:rPr>
          <w:spacing w:val="-3"/>
        </w:rPr>
      </w:pPr>
      <w:r w:rsidRPr="00A60762">
        <w:rPr>
          <w:spacing w:val="-3"/>
        </w:rPr>
        <w:tab/>
        <w:t>-  Serial number (when applicable)</w:t>
      </w:r>
    </w:p>
    <w:p w:rsidR="00723F60" w:rsidRPr="00A60762" w:rsidRDefault="00723F60" w:rsidP="00EF5B70">
      <w:pPr>
        <w:keepNext/>
        <w:keepLines/>
        <w:widowControl w:val="0"/>
        <w:autoSpaceDE w:val="0"/>
        <w:spacing w:line="240" w:lineRule="atLeast"/>
        <w:ind w:left="1530" w:hanging="990"/>
        <w:jc w:val="both"/>
        <w:rPr>
          <w:spacing w:val="-3"/>
        </w:rPr>
      </w:pPr>
      <w:r w:rsidRPr="00A60762">
        <w:rPr>
          <w:spacing w:val="-3"/>
        </w:rPr>
        <w:tab/>
        <w:t>-  Lot number (when applicable)</w:t>
      </w:r>
    </w:p>
    <w:p w:rsidR="00A92A50" w:rsidRPr="00A60762" w:rsidRDefault="00723F60" w:rsidP="00EF5B70">
      <w:pPr>
        <w:widowControl w:val="0"/>
        <w:autoSpaceDE w:val="0"/>
        <w:spacing w:line="240" w:lineRule="atLeast"/>
        <w:ind w:left="1530" w:hanging="990"/>
        <w:jc w:val="both"/>
        <w:rPr>
          <w:spacing w:val="-3"/>
        </w:rPr>
      </w:pPr>
      <w:r w:rsidRPr="00A60762">
        <w:rPr>
          <w:spacing w:val="-3"/>
        </w:rPr>
        <w:tab/>
        <w:t>-  Cure date (when applicable)</w:t>
      </w:r>
      <w:r w:rsidR="00A92A50" w:rsidRPr="00A60762">
        <w:rPr>
          <w:spacing w:val="-3"/>
        </w:rPr>
        <w:t xml:space="preserve"> </w:t>
      </w:r>
    </w:p>
    <w:p w:rsidR="00723F60" w:rsidRPr="00A60762" w:rsidRDefault="00723F60" w:rsidP="00EF5B70">
      <w:pPr>
        <w:widowControl w:val="0"/>
        <w:autoSpaceDE w:val="0"/>
        <w:spacing w:line="240" w:lineRule="atLeast"/>
        <w:ind w:left="1530"/>
        <w:jc w:val="both"/>
        <w:rPr>
          <w:spacing w:val="-3"/>
        </w:rPr>
      </w:pPr>
      <w:r w:rsidRPr="00A60762">
        <w:rPr>
          <w:spacing w:val="-3"/>
        </w:rPr>
        <w:t>-  Expiration dates (when applicable)</w:t>
      </w:r>
    </w:p>
    <w:p w:rsidR="00A92A50" w:rsidRPr="00A60762" w:rsidRDefault="00A92A50" w:rsidP="00EF5B70">
      <w:pPr>
        <w:keepNext/>
        <w:keepLines/>
        <w:widowControl w:val="0"/>
        <w:autoSpaceDE w:val="0"/>
        <w:spacing w:line="240" w:lineRule="atLeast"/>
        <w:ind w:left="1530" w:hanging="990"/>
        <w:jc w:val="both"/>
        <w:rPr>
          <w:spacing w:val="-3"/>
        </w:rPr>
      </w:pPr>
      <w:r w:rsidRPr="00A60762">
        <w:rPr>
          <w:spacing w:val="-3"/>
        </w:rPr>
        <w:tab/>
        <w:t>-  Static sensitive warning (when applicable)</w:t>
      </w:r>
    </w:p>
    <w:p w:rsidR="00A92A50" w:rsidRPr="00A60762" w:rsidRDefault="00A92A50" w:rsidP="00EF5B70">
      <w:pPr>
        <w:keepNext/>
        <w:keepLines/>
        <w:widowControl w:val="0"/>
        <w:autoSpaceDE w:val="0"/>
        <w:spacing w:line="240" w:lineRule="atLeast"/>
        <w:ind w:left="1530" w:hanging="990"/>
        <w:jc w:val="both"/>
        <w:rPr>
          <w:spacing w:val="-3"/>
        </w:rPr>
      </w:pPr>
      <w:r w:rsidRPr="00A60762">
        <w:rPr>
          <w:spacing w:val="-3"/>
        </w:rPr>
        <w:tab/>
        <w:t>-  Cautionary Handling Instructions (when applicable)</w:t>
      </w:r>
    </w:p>
    <w:p w:rsidR="00715614" w:rsidRPr="00A60762" w:rsidRDefault="00715614" w:rsidP="00715614">
      <w:pPr>
        <w:keepNext/>
        <w:keepLines/>
        <w:spacing w:before="240"/>
        <w:ind w:left="1094" w:hanging="547"/>
        <w:rPr>
          <w:b/>
        </w:rPr>
      </w:pPr>
      <w:r w:rsidRPr="00A60762">
        <w:rPr>
          <w:b/>
        </w:rPr>
        <w:t xml:space="preserve">N.    </w:t>
      </w:r>
      <w:r w:rsidRPr="00A60762">
        <w:rPr>
          <w:b/>
        </w:rPr>
        <w:tab/>
        <w:t xml:space="preserve">MSDS </w:t>
      </w:r>
    </w:p>
    <w:p w:rsidR="00715614" w:rsidRPr="00A60762" w:rsidRDefault="00715614" w:rsidP="00715614">
      <w:pPr>
        <w:pStyle w:val="BodyText"/>
        <w:keepNext/>
        <w:keepLines/>
        <w:spacing w:before="120"/>
        <w:ind w:left="1080"/>
        <w:rPr>
          <w:b w:val="0"/>
        </w:rPr>
      </w:pPr>
      <w:r w:rsidRPr="00A60762">
        <w:rPr>
          <w:b w:val="0"/>
        </w:rPr>
        <w:t>Material Safety Data Sheets shall be included in each shipment of materials or chemicals that contain an MSDS.</w:t>
      </w:r>
    </w:p>
    <w:p w:rsidR="00A92A50" w:rsidRPr="00A60762" w:rsidRDefault="00A92A50" w:rsidP="00715614">
      <w:pPr>
        <w:widowControl w:val="0"/>
        <w:autoSpaceDE w:val="0"/>
        <w:spacing w:line="240" w:lineRule="atLeast"/>
        <w:jc w:val="both"/>
        <w:rPr>
          <w:spacing w:val="-3"/>
        </w:rPr>
      </w:pPr>
    </w:p>
    <w:p w:rsidR="008C32C4" w:rsidRPr="00A60762" w:rsidRDefault="00671358" w:rsidP="0046738D">
      <w:pPr>
        <w:pStyle w:val="BodyText"/>
        <w:keepNext/>
        <w:keepLines/>
        <w:ind w:left="1080" w:hanging="540"/>
      </w:pPr>
      <w:r w:rsidRPr="00A60762">
        <w:t>O</w:t>
      </w:r>
      <w:r w:rsidR="008C32C4" w:rsidRPr="00A60762">
        <w:t>.</w:t>
      </w:r>
      <w:r w:rsidR="008C32C4" w:rsidRPr="00A60762">
        <w:tab/>
        <w:t>FOD</w:t>
      </w:r>
    </w:p>
    <w:p w:rsidR="008C32C4" w:rsidRPr="00A60762" w:rsidRDefault="008C32C4" w:rsidP="00F50049">
      <w:pPr>
        <w:pStyle w:val="BodyText"/>
        <w:spacing w:before="240"/>
        <w:ind w:left="1080"/>
        <w:rPr>
          <w:b w:val="0"/>
        </w:rPr>
      </w:pPr>
      <w:r w:rsidRPr="00A60762">
        <w:rPr>
          <w:b w:val="0"/>
        </w:rPr>
        <w:t>The seller shall establish and maintain an effective Foreign Object Damage (FOD) Prevention Program to reduce FOD using NAS412 as a guideline.</w:t>
      </w:r>
    </w:p>
    <w:p w:rsidR="008C32C4" w:rsidRPr="00A60762" w:rsidRDefault="008C32C4" w:rsidP="00F50049">
      <w:pPr>
        <w:pStyle w:val="BodyText"/>
        <w:spacing w:before="120"/>
        <w:ind w:left="1080"/>
        <w:rPr>
          <w:b w:val="0"/>
        </w:rPr>
      </w:pPr>
      <w:r w:rsidRPr="00A60762">
        <w:rPr>
          <w:b w:val="0"/>
        </w:rPr>
        <w:t>The material supplied on this purchase order shall be manufactured in an environment that is free of foreign objects.  Material supplied shall be free of foreign objects.  The Seller’s program shall utilize effective FOD prevention practices.  The program shall be proportional to the sensitivity of the design of the product(s) to FOD, as well as, to the FOD generating potential of the manufacturing methods.</w:t>
      </w:r>
    </w:p>
    <w:p w:rsidR="003B3D57" w:rsidRPr="00A60762" w:rsidRDefault="00671358" w:rsidP="00F50049">
      <w:pPr>
        <w:pStyle w:val="BodyText"/>
        <w:keepNext/>
        <w:keepLines/>
        <w:tabs>
          <w:tab w:val="left" w:pos="810"/>
        </w:tabs>
        <w:spacing w:before="240"/>
        <w:ind w:left="1094" w:hanging="547"/>
      </w:pPr>
      <w:r w:rsidRPr="00A60762">
        <w:t>P</w:t>
      </w:r>
      <w:r w:rsidR="003B3D57" w:rsidRPr="00A60762">
        <w:t>.</w:t>
      </w:r>
      <w:r w:rsidR="003B3D57" w:rsidRPr="00A60762">
        <w:tab/>
      </w:r>
      <w:r w:rsidR="0046738D" w:rsidRPr="00A60762">
        <w:tab/>
      </w:r>
      <w:r w:rsidR="003B3D57" w:rsidRPr="00A60762">
        <w:t xml:space="preserve">Quality Flow Down </w:t>
      </w:r>
      <w:r w:rsidR="00206F2D" w:rsidRPr="00A60762">
        <w:t xml:space="preserve">To </w:t>
      </w:r>
      <w:r w:rsidR="003B3D57" w:rsidRPr="00A60762">
        <w:t>Sub</w:t>
      </w:r>
      <w:r w:rsidR="00206F2D" w:rsidRPr="00A60762">
        <w:t>-</w:t>
      </w:r>
      <w:r w:rsidR="003B3D57" w:rsidRPr="00A60762">
        <w:t>Tier Sellers</w:t>
      </w:r>
    </w:p>
    <w:p w:rsidR="00AF4E20" w:rsidRPr="00A60762" w:rsidRDefault="003B3D57" w:rsidP="001C428A">
      <w:pPr>
        <w:pStyle w:val="BodyText"/>
        <w:spacing w:before="240"/>
        <w:ind w:left="1080"/>
        <w:rPr>
          <w:b w:val="0"/>
        </w:rPr>
      </w:pPr>
      <w:r w:rsidRPr="00A60762">
        <w:rPr>
          <w:b w:val="0"/>
        </w:rPr>
        <w:t>The seller’s Quality System shall assure all relevant Purchase Order requirements are flowed down to their sub-tier suppliers.  The seller’s sub tier suppliers are responsible to comply with the same specifications and requirements specified on the Purchase Order.</w:t>
      </w:r>
    </w:p>
    <w:p w:rsidR="001C428A" w:rsidRPr="00A60762" w:rsidRDefault="00EC5403" w:rsidP="001C428A">
      <w:pPr>
        <w:pStyle w:val="BodyText"/>
        <w:spacing w:before="240"/>
        <w:ind w:left="1080" w:hanging="540"/>
      </w:pPr>
      <w:r w:rsidRPr="00A60762">
        <w:t xml:space="preserve">Q.  </w:t>
      </w:r>
      <w:r w:rsidRPr="00A60762">
        <w:tab/>
        <w:t>Acceptance and Approvals by Supplier</w:t>
      </w:r>
    </w:p>
    <w:p w:rsidR="001C428A" w:rsidRPr="00A60762" w:rsidRDefault="001C428A" w:rsidP="001C428A">
      <w:pPr>
        <w:pStyle w:val="BodyText"/>
        <w:spacing w:before="240"/>
        <w:ind w:left="1080" w:hanging="540"/>
        <w:rPr>
          <w:b w:val="0"/>
        </w:rPr>
      </w:pPr>
      <w:r w:rsidRPr="00A60762">
        <w:tab/>
      </w:r>
      <w:r w:rsidR="00E80253" w:rsidRPr="00A60762">
        <w:rPr>
          <w:b w:val="0"/>
        </w:rPr>
        <w:t>Supplied products</w:t>
      </w:r>
      <w:r w:rsidR="00EC7046" w:rsidRPr="00A60762">
        <w:rPr>
          <w:b w:val="0"/>
        </w:rPr>
        <w:t>/services</w:t>
      </w:r>
      <w:r w:rsidR="00E80253" w:rsidRPr="00A60762">
        <w:rPr>
          <w:b w:val="0"/>
        </w:rPr>
        <w:t xml:space="preserve"> must meet requirements of </w:t>
      </w:r>
      <w:r w:rsidR="00EC7046" w:rsidRPr="00A60762">
        <w:rPr>
          <w:b w:val="0"/>
        </w:rPr>
        <w:t xml:space="preserve">Purchase Order, </w:t>
      </w:r>
      <w:r w:rsidR="00E80253" w:rsidRPr="00A60762">
        <w:rPr>
          <w:b w:val="0"/>
        </w:rPr>
        <w:t>Engineering Drawings and specifications</w:t>
      </w:r>
      <w:r w:rsidR="00EC7046" w:rsidRPr="00A60762">
        <w:rPr>
          <w:b w:val="0"/>
        </w:rPr>
        <w:t xml:space="preserve">. Supplier shall perform all electrical, visual, mechanical inspections and tests set forth in the applicable specification or drawing.  Seller shall also provide the data and results of such tests and inspections as evidence of product acceptance and release by the supplier. </w:t>
      </w:r>
    </w:p>
    <w:p w:rsidR="00DA4C2D" w:rsidRDefault="00DA4C2D" w:rsidP="001C428A">
      <w:pPr>
        <w:pStyle w:val="BodyText"/>
        <w:spacing w:before="240"/>
        <w:ind w:left="1080" w:hanging="540"/>
      </w:pPr>
    </w:p>
    <w:p w:rsidR="00DA4C2D" w:rsidRDefault="00DA4C2D" w:rsidP="001C428A">
      <w:pPr>
        <w:pStyle w:val="BodyText"/>
        <w:spacing w:before="240"/>
        <w:ind w:left="1080" w:hanging="540"/>
      </w:pPr>
    </w:p>
    <w:p w:rsidR="001C428A" w:rsidRPr="00A60762" w:rsidRDefault="00E80253" w:rsidP="001C428A">
      <w:pPr>
        <w:pStyle w:val="BodyText"/>
        <w:spacing w:before="240"/>
        <w:ind w:left="1080" w:hanging="540"/>
      </w:pPr>
      <w:r w:rsidRPr="00A60762">
        <w:lastRenderedPageBreak/>
        <w:t xml:space="preserve">R.  </w:t>
      </w:r>
      <w:r w:rsidRPr="00A60762">
        <w:tab/>
        <w:t>Competence</w:t>
      </w:r>
    </w:p>
    <w:p w:rsidR="001C428A" w:rsidRDefault="001C428A" w:rsidP="001C428A">
      <w:pPr>
        <w:pStyle w:val="BodyText"/>
        <w:spacing w:before="240"/>
        <w:ind w:left="1080" w:hanging="540"/>
        <w:rPr>
          <w:b w:val="0"/>
        </w:rPr>
      </w:pPr>
      <w:r w:rsidRPr="00A60762">
        <w:tab/>
      </w:r>
      <w:r w:rsidR="00E80253" w:rsidRPr="00A60762">
        <w:rPr>
          <w:b w:val="0"/>
        </w:rPr>
        <w:t>Supplier</w:t>
      </w:r>
      <w:r w:rsidR="00AF4E20" w:rsidRPr="00A60762">
        <w:rPr>
          <w:b w:val="0"/>
        </w:rPr>
        <w:t xml:space="preserve"> shall ensure workers assigned to work on Aldetec product are competent and or qualified (such as certified solder assembly operators and inspectors).  </w:t>
      </w:r>
    </w:p>
    <w:p w:rsidR="001C428A" w:rsidRPr="00A60762" w:rsidRDefault="00AF4E20" w:rsidP="001C428A">
      <w:pPr>
        <w:pStyle w:val="BodyText"/>
        <w:spacing w:before="240"/>
        <w:ind w:left="1080" w:hanging="540"/>
      </w:pPr>
      <w:r w:rsidRPr="00A60762">
        <w:t xml:space="preserve">S.  </w:t>
      </w:r>
      <w:r w:rsidRPr="00A60762">
        <w:tab/>
        <w:t>Communications and Modifications</w:t>
      </w:r>
    </w:p>
    <w:p w:rsidR="00E745B8" w:rsidRDefault="001C428A" w:rsidP="00E745B8">
      <w:pPr>
        <w:pStyle w:val="BodyText"/>
        <w:spacing w:before="240"/>
        <w:ind w:left="1080" w:hanging="540"/>
        <w:rPr>
          <w:b w:val="0"/>
        </w:rPr>
      </w:pPr>
      <w:r w:rsidRPr="00A60762">
        <w:tab/>
      </w:r>
      <w:r w:rsidR="008E2BB9" w:rsidRPr="00A60762">
        <w:rPr>
          <w:b w:val="0"/>
        </w:rPr>
        <w:t>For c</w:t>
      </w:r>
      <w:r w:rsidR="00AF4E20" w:rsidRPr="00A60762">
        <w:rPr>
          <w:b w:val="0"/>
        </w:rPr>
        <w:t>omm</w:t>
      </w:r>
      <w:r w:rsidR="008E2BB9" w:rsidRPr="00A60762">
        <w:rPr>
          <w:b w:val="0"/>
        </w:rPr>
        <w:t>unications with Aldetec, Supplier should</w:t>
      </w:r>
      <w:r w:rsidR="00AF4E20" w:rsidRPr="00A60762">
        <w:rPr>
          <w:b w:val="0"/>
        </w:rPr>
        <w:t xml:space="preserve"> utilize direct email correspondence.  </w:t>
      </w:r>
      <w:r w:rsidR="00E80253" w:rsidRPr="00A60762">
        <w:rPr>
          <w:b w:val="0"/>
        </w:rPr>
        <w:t xml:space="preserve">Suppliers </w:t>
      </w:r>
      <w:proofErr w:type="gramStart"/>
      <w:r w:rsidR="00E80253" w:rsidRPr="00A60762">
        <w:rPr>
          <w:b w:val="0"/>
        </w:rPr>
        <w:t>ar</w:t>
      </w:r>
      <w:r w:rsidR="00550D6C" w:rsidRPr="00A60762">
        <w:rPr>
          <w:b w:val="0"/>
        </w:rPr>
        <w:t>e directed</w:t>
      </w:r>
      <w:proofErr w:type="gramEnd"/>
      <w:r w:rsidR="00550D6C" w:rsidRPr="00A60762">
        <w:rPr>
          <w:b w:val="0"/>
        </w:rPr>
        <w:t xml:space="preserve"> to contact Aldetec at the email address </w:t>
      </w:r>
      <w:hyperlink r:id="rId9" w:history="1">
        <w:r w:rsidR="00E80253" w:rsidRPr="00A60762">
          <w:rPr>
            <w:rStyle w:val="Hyperlink"/>
            <w:rFonts w:ascii="Arial" w:hAnsi="Arial" w:cs="Arial"/>
            <w:color w:val="auto"/>
            <w:sz w:val="28"/>
            <w:u w:val="none"/>
          </w:rPr>
          <w:t>Purchasing@aldetec.com</w:t>
        </w:r>
      </w:hyperlink>
      <w:r w:rsidR="00AF4E20" w:rsidRPr="00A60762">
        <w:rPr>
          <w:b w:val="0"/>
          <w:sz w:val="22"/>
        </w:rPr>
        <w:t xml:space="preserve">  </w:t>
      </w:r>
      <w:r w:rsidR="00E80253" w:rsidRPr="00A60762">
        <w:rPr>
          <w:b w:val="0"/>
          <w:sz w:val="22"/>
        </w:rPr>
        <w:t xml:space="preserve"> </w:t>
      </w:r>
    </w:p>
    <w:p w:rsidR="00E745B8" w:rsidRDefault="00E745B8" w:rsidP="00151E0A">
      <w:pPr>
        <w:pStyle w:val="BodyText"/>
        <w:ind w:left="1094" w:hanging="547"/>
        <w:rPr>
          <w:rFonts w:ascii="Arial" w:hAnsi="Arial" w:cs="Arial"/>
          <w:b w:val="0"/>
          <w:sz w:val="22"/>
        </w:rPr>
      </w:pPr>
      <w:r>
        <w:rPr>
          <w:b w:val="0"/>
        </w:rPr>
        <w:tab/>
      </w:r>
      <w:r w:rsidR="00AF4E20" w:rsidRPr="00A60762">
        <w:rPr>
          <w:b w:val="0"/>
        </w:rPr>
        <w:t>I</w:t>
      </w:r>
      <w:r w:rsidR="00E80253" w:rsidRPr="00A60762">
        <w:rPr>
          <w:b w:val="0"/>
        </w:rPr>
        <w:t>n the event changes, modifications, or issues arise, approval is required prior to shipment.</w:t>
      </w:r>
      <w:r w:rsidR="00323457" w:rsidRPr="00A60762">
        <w:rPr>
          <w:b w:val="0"/>
        </w:rPr>
        <w:t xml:space="preserve">  </w:t>
      </w:r>
      <w:r w:rsidR="008E2BB9" w:rsidRPr="00A60762">
        <w:rPr>
          <w:b w:val="0"/>
        </w:rPr>
        <w:t xml:space="preserve">Changes to Purchase Order, </w:t>
      </w:r>
      <w:r w:rsidR="00323457" w:rsidRPr="00A60762">
        <w:rPr>
          <w:b w:val="0"/>
        </w:rPr>
        <w:t xml:space="preserve">Specifications or to designs </w:t>
      </w:r>
      <w:proofErr w:type="gramStart"/>
      <w:r w:rsidR="00323457" w:rsidRPr="00A60762">
        <w:rPr>
          <w:b w:val="0"/>
        </w:rPr>
        <w:t>are not permitted</w:t>
      </w:r>
      <w:proofErr w:type="gramEnd"/>
      <w:r w:rsidR="00323457" w:rsidRPr="00A60762">
        <w:rPr>
          <w:b w:val="0"/>
        </w:rPr>
        <w:t xml:space="preserve"> without documented authorization from Aldetec.  </w:t>
      </w:r>
      <w:r w:rsidR="00323457" w:rsidRPr="00A60762">
        <w:rPr>
          <w:rFonts w:ascii="Arial" w:hAnsi="Arial" w:cs="Arial"/>
          <w:b w:val="0"/>
          <w:sz w:val="22"/>
        </w:rPr>
        <w:t xml:space="preserve">  </w:t>
      </w:r>
    </w:p>
    <w:p w:rsidR="00E745B8" w:rsidRDefault="00953088" w:rsidP="00E745B8">
      <w:pPr>
        <w:pStyle w:val="BodyText"/>
        <w:spacing w:before="240"/>
        <w:ind w:left="1080" w:hanging="540"/>
      </w:pPr>
      <w:r w:rsidRPr="00A60762">
        <w:t xml:space="preserve">T.  </w:t>
      </w:r>
      <w:r w:rsidRPr="00A60762">
        <w:tab/>
      </w:r>
      <w:r w:rsidR="0029042E" w:rsidRPr="00A60762">
        <w:t>Personnel A</w:t>
      </w:r>
      <w:r w:rsidR="00636F27" w:rsidRPr="00A60762">
        <w:t>wareness</w:t>
      </w:r>
    </w:p>
    <w:p w:rsidR="00DA4C2D" w:rsidRDefault="00953088" w:rsidP="00E745B8">
      <w:pPr>
        <w:pStyle w:val="BodyText"/>
        <w:spacing w:before="240"/>
        <w:ind w:left="1080" w:hanging="540"/>
        <w:rPr>
          <w:b w:val="0"/>
        </w:rPr>
      </w:pPr>
      <w:r w:rsidRPr="00A60762">
        <w:tab/>
      </w:r>
      <w:r w:rsidR="0029042E" w:rsidRPr="00A60762">
        <w:rPr>
          <w:b w:val="0"/>
        </w:rPr>
        <w:t>Supplied product is part of a larger integrated system and can have an effect after delivery</w:t>
      </w:r>
      <w:proofErr w:type="gramStart"/>
      <w:r w:rsidR="0029042E" w:rsidRPr="00A60762">
        <w:rPr>
          <w:b w:val="0"/>
        </w:rPr>
        <w:t xml:space="preserve">.   </w:t>
      </w:r>
      <w:r w:rsidRPr="00A60762">
        <w:rPr>
          <w:b w:val="0"/>
        </w:rPr>
        <w:t xml:space="preserve"> </w:t>
      </w:r>
      <w:proofErr w:type="gramEnd"/>
      <w:r w:rsidR="0029042E" w:rsidRPr="00A60762">
        <w:rPr>
          <w:b w:val="0"/>
        </w:rPr>
        <w:t xml:space="preserve">The </w:t>
      </w:r>
      <w:r w:rsidRPr="00A60762">
        <w:rPr>
          <w:b w:val="0"/>
        </w:rPr>
        <w:t xml:space="preserve">Suppliers organization shall </w:t>
      </w:r>
      <w:r w:rsidR="0029042E" w:rsidRPr="00A60762">
        <w:rPr>
          <w:b w:val="0"/>
        </w:rPr>
        <w:t xml:space="preserve">ensure individuals are </w:t>
      </w:r>
      <w:r w:rsidRPr="00A60762">
        <w:rPr>
          <w:b w:val="0"/>
        </w:rPr>
        <w:t xml:space="preserve">aware of their contribution to </w:t>
      </w:r>
      <w:r w:rsidR="0029042E" w:rsidRPr="00A60762">
        <w:rPr>
          <w:b w:val="0"/>
        </w:rPr>
        <w:t>product or service conformance</w:t>
      </w:r>
      <w:proofErr w:type="gramStart"/>
      <w:r w:rsidR="0029042E" w:rsidRPr="00A60762">
        <w:rPr>
          <w:b w:val="0"/>
        </w:rPr>
        <w:t>;</w:t>
      </w:r>
      <w:proofErr w:type="gramEnd"/>
      <w:r w:rsidR="0029042E" w:rsidRPr="00A60762">
        <w:rPr>
          <w:b w:val="0"/>
        </w:rPr>
        <w:t xml:space="preserve"> contribution to product safety and the importance of ethical behavior. </w:t>
      </w:r>
    </w:p>
    <w:p w:rsidR="00E745B8" w:rsidRDefault="00DA4C2D" w:rsidP="00E745B8">
      <w:pPr>
        <w:pStyle w:val="BodyText"/>
        <w:spacing w:before="240"/>
        <w:ind w:left="1080" w:hanging="540"/>
      </w:pPr>
      <w:r>
        <w:t>U</w:t>
      </w:r>
      <w:r w:rsidR="00E745B8" w:rsidRPr="00A60762">
        <w:t xml:space="preserve">.  </w:t>
      </w:r>
      <w:r w:rsidR="00E745B8" w:rsidRPr="00A60762">
        <w:tab/>
      </w:r>
      <w:r w:rsidRPr="00DA4C2D">
        <w:t>Conflict Minerals</w:t>
      </w:r>
    </w:p>
    <w:p w:rsidR="00DA4C2D" w:rsidRDefault="00DA4C2D" w:rsidP="00DA4C2D">
      <w:pPr>
        <w:autoSpaceDE w:val="0"/>
        <w:autoSpaceDN w:val="0"/>
        <w:adjustRightInd w:val="0"/>
        <w:spacing w:before="240"/>
        <w:ind w:left="1080" w:hanging="360"/>
      </w:pPr>
      <w:r>
        <w:tab/>
      </w:r>
      <w:r w:rsidRPr="00A60762">
        <w:t>Seller recognizes, in relation to the Conflict Minerals provision (Section 1502) of the Dodd-Frank Wall Street Reform and Consumer Protection Act (the “Act”), the risks associated with sourcing “Conflict Minerals” (tin, tantalum, tungsten and gold) from the Democratic Republic of the Congo and adjoining countries</w:t>
      </w:r>
      <w:proofErr w:type="gramStart"/>
      <w:r w:rsidRPr="00A60762">
        <w:t xml:space="preserve">.   </w:t>
      </w:r>
      <w:proofErr w:type="gramEnd"/>
      <w:r w:rsidRPr="00A60762">
        <w:t>To the extent required herein, Seller commits to comply with the Act.  If requested by the Buyer, Seller shall (1) complete the reasonable country of origin inquiry (RCOI) of Conflict Minerals; and (2) perform reasonable due diligence of its supply chain to determine if Conflict Minerals sourced from the DRC countries directly or indirectly support human rights violations</w:t>
      </w:r>
      <w:proofErr w:type="gramStart"/>
      <w:r w:rsidRPr="00A60762">
        <w:t xml:space="preserve">.   </w:t>
      </w:r>
      <w:proofErr w:type="gramEnd"/>
      <w:r w:rsidRPr="00A60762">
        <w:t>Seller shall take all other measures as are necessary to comply with the Act, its regulations and amendments, as applicable.</w:t>
      </w:r>
    </w:p>
    <w:p w:rsidR="00DA4C2D" w:rsidRPr="00A60762" w:rsidRDefault="00DA4C2D" w:rsidP="00DA4C2D">
      <w:pPr>
        <w:pStyle w:val="Heading1"/>
        <w:ind w:left="0" w:firstLine="0"/>
      </w:pPr>
      <w:r w:rsidRPr="00A60762">
        <w:lastRenderedPageBreak/>
        <w:t xml:space="preserve">Q2 </w:t>
      </w:r>
      <w:r w:rsidRPr="00A60762">
        <w:tab/>
        <w:t>Certificate of Compliance</w:t>
      </w:r>
    </w:p>
    <w:p w:rsidR="00DA4C2D" w:rsidRPr="00A60762" w:rsidRDefault="00DA4C2D" w:rsidP="00DA4C2D">
      <w:pPr>
        <w:keepNext/>
        <w:keepLines/>
        <w:widowControl w:val="0"/>
        <w:autoSpaceDE w:val="0"/>
        <w:spacing w:before="120" w:line="240" w:lineRule="atLeast"/>
        <w:ind w:left="806" w:hanging="806"/>
        <w:jc w:val="both"/>
        <w:rPr>
          <w:spacing w:val="-3"/>
        </w:rPr>
      </w:pPr>
      <w:r w:rsidRPr="00A60762">
        <w:rPr>
          <w:spacing w:val="-3"/>
        </w:rPr>
        <w:tab/>
        <w:t>Supplier shall submit with each shipment a Certificate of Compliance, which certifies that the material or parts furnished have been manufactured in accordance with Aldetec drawing and revision as specified on the procurement document.  The certification must specifically contain:</w:t>
      </w:r>
    </w:p>
    <w:p w:rsidR="00DA4C2D" w:rsidRPr="00A60762" w:rsidRDefault="00DA4C2D" w:rsidP="00DA4C2D">
      <w:pPr>
        <w:keepNext/>
        <w:keepLines/>
        <w:widowControl w:val="0"/>
        <w:numPr>
          <w:ilvl w:val="0"/>
          <w:numId w:val="44"/>
        </w:numPr>
        <w:autoSpaceDE w:val="0"/>
        <w:spacing w:before="40" w:line="240" w:lineRule="atLeast"/>
        <w:ind w:left="1627" w:hanging="446"/>
        <w:jc w:val="both"/>
        <w:rPr>
          <w:spacing w:val="-3"/>
        </w:rPr>
      </w:pPr>
      <w:r w:rsidRPr="00A60762">
        <w:rPr>
          <w:spacing w:val="-3"/>
        </w:rPr>
        <w:t>Aldetec Part Number/Drawing No. and Revision (when applicable)</w:t>
      </w:r>
    </w:p>
    <w:p w:rsidR="00DA4C2D" w:rsidRPr="00A60762" w:rsidRDefault="00DA4C2D" w:rsidP="00DA4C2D">
      <w:pPr>
        <w:keepNext/>
        <w:keepLines/>
        <w:widowControl w:val="0"/>
        <w:numPr>
          <w:ilvl w:val="0"/>
          <w:numId w:val="44"/>
        </w:numPr>
        <w:autoSpaceDE w:val="0"/>
        <w:spacing w:before="40" w:line="240" w:lineRule="atLeast"/>
        <w:ind w:left="1627" w:hanging="450"/>
        <w:jc w:val="both"/>
        <w:rPr>
          <w:spacing w:val="-3"/>
        </w:rPr>
      </w:pPr>
      <w:r w:rsidRPr="00A60762">
        <w:rPr>
          <w:spacing w:val="-3"/>
        </w:rPr>
        <w:t>Aldetec procurement document number</w:t>
      </w:r>
    </w:p>
    <w:p w:rsidR="00DA4C2D" w:rsidRPr="00A60762" w:rsidRDefault="00DA4C2D" w:rsidP="00DA4C2D">
      <w:pPr>
        <w:keepNext/>
        <w:keepLines/>
        <w:widowControl w:val="0"/>
        <w:numPr>
          <w:ilvl w:val="0"/>
          <w:numId w:val="44"/>
        </w:numPr>
        <w:autoSpaceDE w:val="0"/>
        <w:spacing w:before="40" w:line="240" w:lineRule="atLeast"/>
        <w:ind w:left="1627" w:hanging="450"/>
        <w:jc w:val="both"/>
        <w:rPr>
          <w:spacing w:val="-3"/>
        </w:rPr>
      </w:pPr>
      <w:r w:rsidRPr="00A60762">
        <w:rPr>
          <w:spacing w:val="-3"/>
        </w:rPr>
        <w:t>MIL-SPEC number (when applicable)</w:t>
      </w:r>
    </w:p>
    <w:p w:rsidR="00DA4C2D" w:rsidRPr="00A60762" w:rsidRDefault="00DA4C2D" w:rsidP="00DA4C2D">
      <w:pPr>
        <w:keepNext/>
        <w:keepLines/>
        <w:widowControl w:val="0"/>
        <w:numPr>
          <w:ilvl w:val="0"/>
          <w:numId w:val="44"/>
        </w:numPr>
        <w:autoSpaceDE w:val="0"/>
        <w:spacing w:before="40" w:line="240" w:lineRule="atLeast"/>
        <w:ind w:left="1627" w:hanging="450"/>
        <w:jc w:val="both"/>
        <w:rPr>
          <w:spacing w:val="-3"/>
        </w:rPr>
      </w:pPr>
      <w:r w:rsidRPr="00A60762">
        <w:rPr>
          <w:spacing w:val="-3"/>
        </w:rPr>
        <w:t>Serial Number</w:t>
      </w:r>
    </w:p>
    <w:p w:rsidR="00DA4C2D" w:rsidRPr="00A60762" w:rsidRDefault="00DA4C2D" w:rsidP="00DA4C2D">
      <w:pPr>
        <w:keepNext/>
        <w:keepLines/>
        <w:widowControl w:val="0"/>
        <w:numPr>
          <w:ilvl w:val="0"/>
          <w:numId w:val="44"/>
        </w:numPr>
        <w:autoSpaceDE w:val="0"/>
        <w:spacing w:before="40" w:line="240" w:lineRule="atLeast"/>
        <w:ind w:left="1627" w:hanging="450"/>
        <w:jc w:val="both"/>
        <w:rPr>
          <w:spacing w:val="-3"/>
        </w:rPr>
      </w:pPr>
      <w:r w:rsidRPr="00A60762">
        <w:rPr>
          <w:spacing w:val="-3"/>
        </w:rPr>
        <w:t>Lot information</w:t>
      </w:r>
    </w:p>
    <w:p w:rsidR="00DA4C2D" w:rsidRPr="00A60762" w:rsidRDefault="00DA4C2D" w:rsidP="00DA4C2D">
      <w:pPr>
        <w:keepNext/>
        <w:keepLines/>
        <w:widowControl w:val="0"/>
        <w:numPr>
          <w:ilvl w:val="0"/>
          <w:numId w:val="44"/>
        </w:numPr>
        <w:tabs>
          <w:tab w:val="left" w:pos="0"/>
        </w:tabs>
        <w:autoSpaceDE w:val="0"/>
        <w:spacing w:before="40" w:line="240" w:lineRule="atLeast"/>
        <w:ind w:left="1627" w:hanging="450"/>
        <w:jc w:val="both"/>
        <w:rPr>
          <w:spacing w:val="-3"/>
        </w:rPr>
      </w:pPr>
      <w:r w:rsidRPr="00A60762">
        <w:rPr>
          <w:spacing w:val="-3"/>
        </w:rPr>
        <w:t xml:space="preserve">Signature by suppliers authorized quality representative. </w:t>
      </w:r>
    </w:p>
    <w:p w:rsidR="00DA4C2D" w:rsidRDefault="00DA4C2D" w:rsidP="00DA4C2D">
      <w:pPr>
        <w:keepNext/>
        <w:keepLines/>
        <w:widowControl w:val="0"/>
        <w:tabs>
          <w:tab w:val="left" w:pos="0"/>
        </w:tabs>
        <w:autoSpaceDE w:val="0"/>
        <w:spacing w:before="120" w:line="240" w:lineRule="atLeast"/>
        <w:ind w:left="806" w:hanging="806"/>
        <w:jc w:val="both"/>
        <w:rPr>
          <w:spacing w:val="-3"/>
        </w:rPr>
      </w:pPr>
      <w:r w:rsidRPr="00A60762">
        <w:rPr>
          <w:spacing w:val="-3"/>
        </w:rPr>
        <w:tab/>
        <w:t>In addition, the supplier must state in the certification that objective evidence sufficient to substantiate the Certificate of Compliance is on file and is available for Aldetec review</w:t>
      </w:r>
      <w:proofErr w:type="gramStart"/>
      <w:r w:rsidRPr="00A60762">
        <w:rPr>
          <w:spacing w:val="-3"/>
        </w:rPr>
        <w:t xml:space="preserve">.   </w:t>
      </w:r>
      <w:proofErr w:type="gramEnd"/>
      <w:r w:rsidRPr="00A60762">
        <w:rPr>
          <w:spacing w:val="-3"/>
        </w:rPr>
        <w:t xml:space="preserve">One (1) reproducible copy of the Certification of Compliance </w:t>
      </w:r>
      <w:proofErr w:type="gramStart"/>
      <w:r w:rsidRPr="00A60762">
        <w:rPr>
          <w:spacing w:val="-3"/>
        </w:rPr>
        <w:t>shall be supplied</w:t>
      </w:r>
      <w:proofErr w:type="gramEnd"/>
      <w:r w:rsidRPr="00A60762">
        <w:rPr>
          <w:spacing w:val="-3"/>
        </w:rPr>
        <w:t xml:space="preserve"> to Aldetec concurrently with each delivery of article(s).  Certificate of Compliance from distributors shall comply with all of the above requirements.</w:t>
      </w:r>
    </w:p>
    <w:p w:rsidR="00C96F48" w:rsidRPr="00A60762" w:rsidRDefault="00C96F48" w:rsidP="00C96F48">
      <w:pPr>
        <w:pStyle w:val="Heading1"/>
        <w:spacing w:before="240"/>
        <w:ind w:left="806"/>
      </w:pPr>
      <w:bookmarkStart w:id="9" w:name="_Toc492971946"/>
      <w:r w:rsidRPr="00A60762">
        <w:t xml:space="preserve">Q3 </w:t>
      </w:r>
      <w:r w:rsidRPr="00A60762">
        <w:tab/>
        <w:t>Dimensional Data</w:t>
      </w:r>
      <w:bookmarkEnd w:id="9"/>
    </w:p>
    <w:p w:rsidR="00C96F48" w:rsidRPr="00A60762" w:rsidRDefault="00C96F48" w:rsidP="00BA4B4C">
      <w:pPr>
        <w:keepNext/>
        <w:keepLines/>
        <w:widowControl w:val="0"/>
        <w:tabs>
          <w:tab w:val="left" w:pos="0"/>
        </w:tabs>
        <w:autoSpaceDE w:val="0"/>
        <w:spacing w:before="120" w:line="240" w:lineRule="atLeast"/>
        <w:ind w:left="806" w:hanging="806"/>
        <w:jc w:val="both"/>
        <w:rPr>
          <w:spacing w:val="-3"/>
        </w:rPr>
      </w:pPr>
      <w:r w:rsidRPr="00A60762">
        <w:rPr>
          <w:spacing w:val="-3"/>
        </w:rPr>
        <w:tab/>
        <w:t xml:space="preserve">Recorded findings on all critical dimensions </w:t>
      </w:r>
      <w:proofErr w:type="gramStart"/>
      <w:r w:rsidRPr="00A60762">
        <w:rPr>
          <w:spacing w:val="-3"/>
        </w:rPr>
        <w:t>shall be submitted</w:t>
      </w:r>
      <w:proofErr w:type="gramEnd"/>
      <w:r w:rsidRPr="00A60762">
        <w:rPr>
          <w:spacing w:val="-3"/>
        </w:rPr>
        <w:t>.  Critical dimensions are defined as those dimensions, which would have an adverse effect on the next higher assembly if tolerances are not maintained.</w:t>
      </w:r>
    </w:p>
    <w:p w:rsidR="00C96F48" w:rsidRPr="00A60762" w:rsidRDefault="00C96F48" w:rsidP="00C96F48">
      <w:pPr>
        <w:pStyle w:val="Heading1"/>
        <w:spacing w:before="240"/>
        <w:ind w:left="806"/>
      </w:pPr>
      <w:bookmarkStart w:id="10" w:name="_Toc492971947"/>
      <w:r w:rsidRPr="00A60762">
        <w:t xml:space="preserve">Q4 </w:t>
      </w:r>
      <w:r w:rsidRPr="00A60762">
        <w:tab/>
        <w:t>Physical, Chemical or Raw Material Test Report</w:t>
      </w:r>
      <w:bookmarkEnd w:id="10"/>
    </w:p>
    <w:p w:rsidR="00C96F48" w:rsidRPr="00A60762" w:rsidRDefault="00C96F48" w:rsidP="00C96F48">
      <w:pPr>
        <w:keepNext/>
        <w:keepLines/>
        <w:widowControl w:val="0"/>
        <w:tabs>
          <w:tab w:val="left" w:pos="0"/>
        </w:tabs>
        <w:autoSpaceDE w:val="0"/>
        <w:spacing w:before="120" w:line="240" w:lineRule="atLeast"/>
        <w:ind w:left="806" w:hanging="806"/>
        <w:jc w:val="both"/>
      </w:pPr>
      <w:r w:rsidRPr="00A60762">
        <w:rPr>
          <w:spacing w:val="-3"/>
        </w:rPr>
        <w:tab/>
        <w:t>Each shipment must be accompanied by a legible and reproducible copy of a physical or chemical test report identifiable with specification test requirements and material submitted.  These reports must contain the signature of a responsible representative of the agency performing the test and must assure conformance to specification requirements.</w:t>
      </w:r>
    </w:p>
    <w:p w:rsidR="00E80253" w:rsidRPr="00A60762" w:rsidRDefault="00E80253" w:rsidP="00E80253">
      <w:pPr>
        <w:pStyle w:val="Heading1"/>
        <w:spacing w:before="240"/>
        <w:ind w:left="806"/>
      </w:pPr>
      <w:bookmarkStart w:id="11" w:name="_Toc492971948"/>
      <w:r w:rsidRPr="00A60762">
        <w:t xml:space="preserve">Q5 </w:t>
      </w:r>
      <w:r w:rsidRPr="00A60762">
        <w:tab/>
        <w:t>Special Process Certification</w:t>
      </w:r>
      <w:bookmarkEnd w:id="11"/>
    </w:p>
    <w:p w:rsidR="00E80253" w:rsidRPr="00A60762" w:rsidRDefault="00E80253" w:rsidP="00E80253">
      <w:pPr>
        <w:keepNext/>
        <w:keepLines/>
        <w:widowControl w:val="0"/>
        <w:tabs>
          <w:tab w:val="left" w:pos="0"/>
        </w:tabs>
        <w:autoSpaceDE w:val="0"/>
        <w:spacing w:before="120" w:line="240" w:lineRule="atLeast"/>
        <w:ind w:left="806" w:hanging="806"/>
        <w:jc w:val="both"/>
        <w:rPr>
          <w:spacing w:val="-3"/>
        </w:rPr>
      </w:pPr>
      <w:r w:rsidRPr="00A60762">
        <w:rPr>
          <w:spacing w:val="-3"/>
        </w:rPr>
        <w:tab/>
        <w:t xml:space="preserve">The supplier shall be responsible for conformance of their outside manufacturer and/or processors to the applicable specifications.  Each shipment shall be accompanied by a legible and reproducible copy of certification to the applicable specifications such as those specifications regarding but not limited to, </w:t>
      </w:r>
      <w:r w:rsidRPr="00A60762">
        <w:rPr>
          <w:b/>
          <w:spacing w:val="-3"/>
        </w:rPr>
        <w:t xml:space="preserve">heat treat,   chemical treat,   plating,   welding, </w:t>
      </w:r>
      <w:r w:rsidRPr="00A60762">
        <w:rPr>
          <w:spacing w:val="-3"/>
        </w:rPr>
        <w:t xml:space="preserve">etc.  Certifications must show specification number, revision letter, and quantities affected by this certification, also the agency performing the outside service, for example, </w:t>
      </w:r>
      <w:r w:rsidRPr="00A60762">
        <w:rPr>
          <w:b/>
          <w:spacing w:val="-3"/>
        </w:rPr>
        <w:t>NADCAP</w:t>
      </w:r>
      <w:r w:rsidRPr="00A60762">
        <w:rPr>
          <w:spacing w:val="-3"/>
        </w:rPr>
        <w:t xml:space="preserve"> - National Aerospace and Defense Contractors Accreditation Program, IPC, SAE, etc..</w:t>
      </w:r>
    </w:p>
    <w:p w:rsidR="00D1433C" w:rsidRPr="00A60762" w:rsidRDefault="00044558" w:rsidP="00044558">
      <w:pPr>
        <w:pStyle w:val="Heading1"/>
        <w:spacing w:before="240"/>
        <w:ind w:left="806"/>
      </w:pPr>
      <w:bookmarkStart w:id="12" w:name="_Toc492971949"/>
      <w:r w:rsidRPr="00A60762">
        <w:t>Q6</w:t>
      </w:r>
      <w:r w:rsidR="00D1433C" w:rsidRPr="00A60762">
        <w:t xml:space="preserve"> </w:t>
      </w:r>
      <w:r w:rsidR="00D1433C" w:rsidRPr="00A60762">
        <w:tab/>
        <w:t>Traceability</w:t>
      </w:r>
      <w:bookmarkEnd w:id="12"/>
      <w:r w:rsidR="00D1433C" w:rsidRPr="00A60762">
        <w:t xml:space="preserve">  </w:t>
      </w:r>
    </w:p>
    <w:p w:rsidR="00D1433C" w:rsidRPr="00A60762" w:rsidRDefault="00D1433C" w:rsidP="00D1433C">
      <w:pPr>
        <w:pStyle w:val="Heading7"/>
        <w:keepLines/>
        <w:widowControl w:val="0"/>
        <w:numPr>
          <w:ilvl w:val="6"/>
          <w:numId w:val="0"/>
        </w:numPr>
        <w:tabs>
          <w:tab w:val="num" w:pos="0"/>
        </w:tabs>
        <w:autoSpaceDE w:val="0"/>
        <w:spacing w:before="120" w:line="240" w:lineRule="atLeast"/>
        <w:ind w:left="810" w:hanging="810"/>
        <w:jc w:val="both"/>
        <w:rPr>
          <w:b w:val="0"/>
          <w:bCs w:val="0"/>
          <w:sz w:val="24"/>
        </w:rPr>
      </w:pPr>
      <w:r w:rsidRPr="00A60762">
        <w:rPr>
          <w:b w:val="0"/>
          <w:bCs w:val="0"/>
        </w:rPr>
        <w:tab/>
      </w:r>
      <w:r w:rsidRPr="00A60762">
        <w:rPr>
          <w:b w:val="0"/>
          <w:bCs w:val="0"/>
          <w:sz w:val="24"/>
        </w:rPr>
        <w:t xml:space="preserve">All items supplied under this procurement document shall be traceable to the raw materials used.  Raw materials shall also be traceable to the items supplied to Aldetec.   If not supplied with the material, the information shall be made available to Aldetec upon request.  </w:t>
      </w:r>
    </w:p>
    <w:p w:rsidR="004C2D3F" w:rsidRPr="00A60762" w:rsidRDefault="004C2D3F" w:rsidP="00D207F6">
      <w:pPr>
        <w:pStyle w:val="Heading1"/>
      </w:pPr>
    </w:p>
    <w:p w:rsidR="004C2D3F" w:rsidRPr="00A60762" w:rsidRDefault="00044558" w:rsidP="004C2D3F">
      <w:pPr>
        <w:pStyle w:val="Heading1"/>
      </w:pPr>
      <w:bookmarkStart w:id="13" w:name="_Toc492971950"/>
      <w:r w:rsidRPr="00A60762">
        <w:lastRenderedPageBreak/>
        <w:t>Q7</w:t>
      </w:r>
      <w:r w:rsidR="004C2D3F" w:rsidRPr="00A60762">
        <w:t xml:space="preserve">   </w:t>
      </w:r>
      <w:r w:rsidRPr="00A60762">
        <w:tab/>
      </w:r>
      <w:r w:rsidR="004C2D3F" w:rsidRPr="00A60762">
        <w:t>ESD Sensitive Material</w:t>
      </w:r>
      <w:bookmarkEnd w:id="13"/>
    </w:p>
    <w:p w:rsidR="004C2D3F" w:rsidRPr="00A60762" w:rsidRDefault="004C2D3F" w:rsidP="004C2D3F">
      <w:pPr>
        <w:keepNext/>
        <w:keepLines/>
        <w:widowControl w:val="0"/>
        <w:tabs>
          <w:tab w:val="left" w:pos="0"/>
        </w:tabs>
        <w:autoSpaceDE w:val="0"/>
        <w:spacing w:before="120" w:line="240" w:lineRule="atLeast"/>
        <w:ind w:left="900" w:hanging="900"/>
        <w:jc w:val="both"/>
        <w:rPr>
          <w:spacing w:val="-3"/>
        </w:rPr>
      </w:pPr>
      <w:r w:rsidRPr="00A60762">
        <w:rPr>
          <w:spacing w:val="-3"/>
        </w:rPr>
        <w:tab/>
        <w:t xml:space="preserve">All components which are Electro-Static Discharge (ESD) and/or electromagnetic forces (EMF) sensitive must be processed and packaged in accordance with ANSI/ESD S20.20 "Electrostatic Discharge Control Program" or, or MIL-STD-1686, “Protection of Electrical and Electronic Parts, Assemblies and Equipment”. </w:t>
      </w:r>
    </w:p>
    <w:p w:rsidR="004C2D3F" w:rsidRPr="00A60762" w:rsidRDefault="00044558" w:rsidP="004C2D3F">
      <w:pPr>
        <w:pStyle w:val="Heading1"/>
        <w:spacing w:before="240"/>
        <w:ind w:left="806"/>
      </w:pPr>
      <w:bookmarkStart w:id="14" w:name="_Toc492971951"/>
      <w:r w:rsidRPr="00A60762">
        <w:t>Q8</w:t>
      </w:r>
      <w:r w:rsidR="004C2D3F" w:rsidRPr="00A60762">
        <w:t xml:space="preserve">  </w:t>
      </w:r>
      <w:r w:rsidRPr="00A60762">
        <w:tab/>
      </w:r>
      <w:r w:rsidR="004C2D3F" w:rsidRPr="00A60762">
        <w:t>Wafer Qualification</w:t>
      </w:r>
      <w:bookmarkEnd w:id="14"/>
    </w:p>
    <w:p w:rsidR="002143FA" w:rsidRPr="00A60762" w:rsidRDefault="004C2D3F" w:rsidP="002143FA">
      <w:pPr>
        <w:pStyle w:val="Footer"/>
        <w:tabs>
          <w:tab w:val="clear" w:pos="4320"/>
          <w:tab w:val="clear" w:pos="8640"/>
        </w:tabs>
        <w:spacing w:before="80"/>
        <w:ind w:left="806"/>
      </w:pPr>
      <w:r w:rsidRPr="00A60762">
        <w:t xml:space="preserve">Where deemed necessary, Semiconductor samples will be evaluated at Aldetec, and upon approval of the wafer qualification, a percentage of the wafer, (as defined by the Aldetec Purchasing Department and the </w:t>
      </w:r>
      <w:r w:rsidR="00471EE5" w:rsidRPr="00A60762">
        <w:t>supplier</w:t>
      </w:r>
      <w:r w:rsidRPr="00A60762">
        <w:t>) shall be reserved and held by the Supplier, for purchase.</w:t>
      </w:r>
    </w:p>
    <w:p w:rsidR="002143FA" w:rsidRPr="00A60762" w:rsidRDefault="00044558" w:rsidP="002143FA">
      <w:pPr>
        <w:pStyle w:val="Heading1"/>
        <w:spacing w:before="240"/>
        <w:ind w:left="806"/>
      </w:pPr>
      <w:bookmarkStart w:id="15" w:name="_Toc492971952"/>
      <w:r w:rsidRPr="00A60762">
        <w:t>Q9</w:t>
      </w:r>
      <w:r w:rsidR="004C2D3F" w:rsidRPr="00A60762">
        <w:t xml:space="preserve"> </w:t>
      </w:r>
      <w:r w:rsidR="004C2D3F" w:rsidRPr="00A60762">
        <w:tab/>
        <w:t>Off-The-Shelf/Catalog Item</w:t>
      </w:r>
      <w:bookmarkEnd w:id="15"/>
    </w:p>
    <w:p w:rsidR="002143FA" w:rsidRPr="00A60762" w:rsidRDefault="004C2D3F" w:rsidP="002143FA">
      <w:pPr>
        <w:pStyle w:val="Footer"/>
        <w:tabs>
          <w:tab w:val="clear" w:pos="4320"/>
          <w:tab w:val="clear" w:pos="8640"/>
        </w:tabs>
        <w:spacing w:before="80"/>
        <w:ind w:left="806"/>
        <w:rPr>
          <w:spacing w:val="-3"/>
        </w:rPr>
      </w:pPr>
      <w:r w:rsidRPr="00A60762">
        <w:rPr>
          <w:spacing w:val="-3"/>
        </w:rPr>
        <w:t>Inspection Data: One (1) copy of the item drawing of applicable catalog page shall accompany parts for receiving identification and inspection.</w:t>
      </w:r>
    </w:p>
    <w:p w:rsidR="002143FA" w:rsidRPr="00A60762" w:rsidRDefault="00044558" w:rsidP="002143FA">
      <w:pPr>
        <w:pStyle w:val="Heading1"/>
        <w:spacing w:before="120"/>
        <w:ind w:left="806"/>
      </w:pPr>
      <w:bookmarkStart w:id="16" w:name="_Toc492971953"/>
      <w:r w:rsidRPr="00A60762">
        <w:t>Q10</w:t>
      </w:r>
      <w:r w:rsidRPr="00A60762">
        <w:tab/>
      </w:r>
      <w:r w:rsidR="004C2D3F" w:rsidRPr="00A60762">
        <w:t>Test and Inspection Data</w:t>
      </w:r>
      <w:bookmarkEnd w:id="16"/>
    </w:p>
    <w:p w:rsidR="002143FA" w:rsidRPr="00A60762" w:rsidRDefault="004C2D3F" w:rsidP="002143FA">
      <w:pPr>
        <w:pStyle w:val="Footer"/>
        <w:tabs>
          <w:tab w:val="clear" w:pos="4320"/>
          <w:tab w:val="clear" w:pos="8640"/>
        </w:tabs>
        <w:spacing w:before="80"/>
        <w:ind w:left="806"/>
        <w:rPr>
          <w:spacing w:val="-3"/>
        </w:rPr>
      </w:pPr>
      <w:r w:rsidRPr="00A60762">
        <w:rPr>
          <w:spacing w:val="-3"/>
        </w:rPr>
        <w:t>Inspection measurements and/or electrical test results of items on this procurement document shall be taken and included with each procurement document shipment.  Actual data to be recorded shall be as specified in the detail specification/drawing.  The supplier shall assure that products failing to meet performance requirements are not shipped to Aldetec.  As a minimum test data shall include:</w:t>
      </w:r>
    </w:p>
    <w:p w:rsidR="002143FA" w:rsidRPr="00A60762" w:rsidRDefault="004C2D3F" w:rsidP="002143FA">
      <w:pPr>
        <w:pStyle w:val="Footer"/>
        <w:numPr>
          <w:ilvl w:val="0"/>
          <w:numId w:val="47"/>
        </w:numPr>
        <w:tabs>
          <w:tab w:val="clear" w:pos="4320"/>
          <w:tab w:val="clear" w:pos="8640"/>
        </w:tabs>
        <w:spacing w:before="120"/>
        <w:rPr>
          <w:spacing w:val="-3"/>
        </w:rPr>
      </w:pPr>
      <w:r w:rsidRPr="00A60762">
        <w:rPr>
          <w:spacing w:val="-3"/>
        </w:rPr>
        <w:t>Aldetec Part number/Drawing number and revision</w:t>
      </w:r>
    </w:p>
    <w:p w:rsidR="002143FA" w:rsidRPr="00A60762" w:rsidRDefault="004C2D3F" w:rsidP="002143FA">
      <w:pPr>
        <w:keepNext/>
        <w:keepLines/>
        <w:widowControl w:val="0"/>
        <w:numPr>
          <w:ilvl w:val="0"/>
          <w:numId w:val="47"/>
        </w:numPr>
        <w:tabs>
          <w:tab w:val="left" w:pos="0"/>
        </w:tabs>
        <w:autoSpaceDE w:val="0"/>
        <w:spacing w:line="240" w:lineRule="atLeast"/>
        <w:jc w:val="both"/>
        <w:rPr>
          <w:spacing w:val="-3"/>
        </w:rPr>
      </w:pPr>
      <w:r w:rsidRPr="00A60762">
        <w:rPr>
          <w:spacing w:val="-3"/>
        </w:rPr>
        <w:t>Aldetec procurement document number</w:t>
      </w:r>
      <w:r w:rsidR="002143FA" w:rsidRPr="00A60762">
        <w:rPr>
          <w:spacing w:val="-3"/>
        </w:rPr>
        <w:t xml:space="preserve"> </w:t>
      </w:r>
    </w:p>
    <w:p w:rsidR="002143FA" w:rsidRPr="00A60762" w:rsidRDefault="002143FA" w:rsidP="002143FA">
      <w:pPr>
        <w:keepNext/>
        <w:keepLines/>
        <w:widowControl w:val="0"/>
        <w:numPr>
          <w:ilvl w:val="0"/>
          <w:numId w:val="47"/>
        </w:numPr>
        <w:tabs>
          <w:tab w:val="left" w:pos="0"/>
        </w:tabs>
        <w:autoSpaceDE w:val="0"/>
        <w:spacing w:line="240" w:lineRule="atLeast"/>
        <w:jc w:val="both"/>
        <w:rPr>
          <w:spacing w:val="-3"/>
        </w:rPr>
      </w:pPr>
      <w:r w:rsidRPr="00A60762">
        <w:rPr>
          <w:spacing w:val="-3"/>
        </w:rPr>
        <w:t>Supplier Acceptance Test procedure number (as applicable) and revision date</w:t>
      </w:r>
    </w:p>
    <w:p w:rsidR="002143FA" w:rsidRPr="00A60762" w:rsidRDefault="002143FA" w:rsidP="002143FA">
      <w:pPr>
        <w:keepNext/>
        <w:keepLines/>
        <w:widowControl w:val="0"/>
        <w:numPr>
          <w:ilvl w:val="0"/>
          <w:numId w:val="47"/>
        </w:numPr>
        <w:tabs>
          <w:tab w:val="left" w:pos="0"/>
        </w:tabs>
        <w:autoSpaceDE w:val="0"/>
        <w:spacing w:line="240" w:lineRule="atLeast"/>
        <w:jc w:val="both"/>
        <w:rPr>
          <w:spacing w:val="-3"/>
        </w:rPr>
      </w:pPr>
      <w:r w:rsidRPr="00A60762">
        <w:rPr>
          <w:spacing w:val="-3"/>
        </w:rPr>
        <w:t>Characteristic(s) measured</w:t>
      </w:r>
    </w:p>
    <w:p w:rsidR="002143FA" w:rsidRPr="00A60762" w:rsidRDefault="002143FA" w:rsidP="002143FA">
      <w:pPr>
        <w:keepNext/>
        <w:keepLines/>
        <w:widowControl w:val="0"/>
        <w:numPr>
          <w:ilvl w:val="0"/>
          <w:numId w:val="47"/>
        </w:numPr>
        <w:tabs>
          <w:tab w:val="left" w:pos="0"/>
        </w:tabs>
        <w:autoSpaceDE w:val="0"/>
        <w:spacing w:line="240" w:lineRule="atLeast"/>
        <w:jc w:val="both"/>
        <w:rPr>
          <w:spacing w:val="-3"/>
        </w:rPr>
      </w:pPr>
      <w:r w:rsidRPr="00A60762">
        <w:rPr>
          <w:spacing w:val="-3"/>
        </w:rPr>
        <w:t>Date and test completion</w:t>
      </w:r>
    </w:p>
    <w:p w:rsidR="002143FA" w:rsidRPr="00A60762" w:rsidRDefault="002143FA" w:rsidP="002143FA">
      <w:pPr>
        <w:keepNext/>
        <w:keepLines/>
        <w:widowControl w:val="0"/>
        <w:numPr>
          <w:ilvl w:val="0"/>
          <w:numId w:val="47"/>
        </w:numPr>
        <w:tabs>
          <w:tab w:val="left" w:pos="0"/>
        </w:tabs>
        <w:autoSpaceDE w:val="0"/>
        <w:spacing w:line="240" w:lineRule="atLeast"/>
        <w:jc w:val="both"/>
        <w:rPr>
          <w:spacing w:val="-3"/>
        </w:rPr>
      </w:pPr>
      <w:r w:rsidRPr="00A60762">
        <w:rPr>
          <w:spacing w:val="-3"/>
        </w:rPr>
        <w:t>Evidence of test acceptance by supplier’s quality function</w:t>
      </w:r>
    </w:p>
    <w:p w:rsidR="004C2D3F" w:rsidRPr="00A60762" w:rsidRDefault="004C2D3F" w:rsidP="004C2D3F">
      <w:pPr>
        <w:pStyle w:val="Heading1"/>
        <w:spacing w:before="240"/>
        <w:ind w:left="806"/>
      </w:pPr>
      <w:bookmarkStart w:id="17" w:name="_Toc492971954"/>
      <w:r w:rsidRPr="00A60762">
        <w:t>Q</w:t>
      </w:r>
      <w:r w:rsidR="00044558" w:rsidRPr="00A60762">
        <w:t>11</w:t>
      </w:r>
      <w:r w:rsidR="00044558" w:rsidRPr="00A60762">
        <w:tab/>
      </w:r>
      <w:r w:rsidRPr="00A60762">
        <w:t>Inspection and Test Instructions</w:t>
      </w:r>
      <w:bookmarkEnd w:id="17"/>
      <w:r w:rsidRPr="00A60762">
        <w:t xml:space="preserve">  </w:t>
      </w:r>
    </w:p>
    <w:p w:rsidR="004C2D3F" w:rsidRPr="00A60762" w:rsidRDefault="004C2D3F" w:rsidP="004C2D3F">
      <w:pPr>
        <w:pStyle w:val="Heading7"/>
        <w:keepLines/>
        <w:widowControl w:val="0"/>
        <w:numPr>
          <w:ilvl w:val="6"/>
          <w:numId w:val="0"/>
        </w:numPr>
        <w:tabs>
          <w:tab w:val="num" w:pos="0"/>
        </w:tabs>
        <w:autoSpaceDE w:val="0"/>
        <w:spacing w:before="120" w:line="240" w:lineRule="atLeast"/>
        <w:ind w:left="810" w:hanging="810"/>
        <w:jc w:val="both"/>
        <w:rPr>
          <w:sz w:val="24"/>
        </w:rPr>
      </w:pPr>
      <w:r w:rsidRPr="00A60762">
        <w:rPr>
          <w:b w:val="0"/>
          <w:bCs w:val="0"/>
          <w:sz w:val="24"/>
        </w:rPr>
        <w:tab/>
        <w:t>The supplier shall prepare and maintain written instructions for inspections and tests performed on the procurement document.  The instructions shall include identification of the item to be inspected or tested, measuring and test equipment to be used, details of inspection and test operations to be performed, and the criteria for determining conformance or non-conformance to procurement document requirements.</w:t>
      </w:r>
    </w:p>
    <w:p w:rsidR="004C2D3F" w:rsidRPr="00A60762" w:rsidRDefault="004C2D3F" w:rsidP="004C2D3F">
      <w:pPr>
        <w:keepNext/>
        <w:keepLines/>
        <w:widowControl w:val="0"/>
        <w:numPr>
          <w:ilvl w:val="0"/>
          <w:numId w:val="40"/>
        </w:numPr>
        <w:tabs>
          <w:tab w:val="left" w:pos="0"/>
        </w:tabs>
        <w:autoSpaceDE w:val="0"/>
        <w:spacing w:line="240" w:lineRule="atLeast"/>
        <w:jc w:val="both"/>
        <w:rPr>
          <w:spacing w:val="-3"/>
        </w:rPr>
      </w:pPr>
      <w:r w:rsidRPr="00A60762">
        <w:rPr>
          <w:spacing w:val="-3"/>
        </w:rPr>
        <w:t>One legible and reproducible copy of each instruction shall be submitted to the Aldetec for approval prior to use.</w:t>
      </w:r>
    </w:p>
    <w:p w:rsidR="004C2D3F" w:rsidRPr="00A60762" w:rsidRDefault="00C63AFC" w:rsidP="004C2D3F">
      <w:pPr>
        <w:keepNext/>
        <w:keepLines/>
        <w:widowControl w:val="0"/>
        <w:numPr>
          <w:ilvl w:val="0"/>
          <w:numId w:val="40"/>
        </w:numPr>
        <w:tabs>
          <w:tab w:val="left" w:pos="0"/>
        </w:tabs>
        <w:autoSpaceDE w:val="0"/>
        <w:spacing w:line="240" w:lineRule="atLeast"/>
        <w:jc w:val="both"/>
        <w:rPr>
          <w:spacing w:val="-3"/>
        </w:rPr>
      </w:pPr>
      <w:r w:rsidRPr="00A60762">
        <w:rPr>
          <w:spacing w:val="-3"/>
        </w:rPr>
        <w:t xml:space="preserve">The instructions shall be available on file for review by Aldetec and Government agencies. </w:t>
      </w:r>
      <w:r w:rsidR="004C2D3F" w:rsidRPr="00A60762">
        <w:rPr>
          <w:spacing w:val="-3"/>
        </w:rPr>
        <w:t>Changes to the approved Inspection and Test Instructions shall be submitted for approval prior to incorporation.</w:t>
      </w:r>
    </w:p>
    <w:p w:rsidR="002143FA" w:rsidRPr="00A60762" w:rsidRDefault="002143FA" w:rsidP="00260A8E">
      <w:pPr>
        <w:pStyle w:val="Heading1"/>
        <w:spacing w:before="120"/>
        <w:ind w:left="806"/>
      </w:pPr>
      <w:bookmarkStart w:id="18" w:name="_Toc492971955"/>
      <w:r w:rsidRPr="00A60762">
        <w:t>Q12</w:t>
      </w:r>
      <w:r w:rsidRPr="00A60762">
        <w:tab/>
        <w:t>Inspection and Test Plan</w:t>
      </w:r>
      <w:bookmarkEnd w:id="18"/>
    </w:p>
    <w:p w:rsidR="002143FA" w:rsidRPr="00A60762" w:rsidRDefault="002143FA" w:rsidP="00260A8E">
      <w:pPr>
        <w:keepNext/>
        <w:tabs>
          <w:tab w:val="left" w:pos="0"/>
        </w:tabs>
        <w:spacing w:before="120"/>
        <w:ind w:left="806" w:hanging="720"/>
        <w:outlineLvl w:val="0"/>
        <w:rPr>
          <w:spacing w:val="-3"/>
        </w:rPr>
      </w:pPr>
      <w:r w:rsidRPr="00A60762">
        <w:rPr>
          <w:spacing w:val="-3"/>
        </w:rPr>
        <w:tab/>
      </w:r>
      <w:bookmarkStart w:id="19" w:name="_Toc492971956"/>
      <w:r w:rsidRPr="00A60762">
        <w:rPr>
          <w:spacing w:val="-3"/>
        </w:rPr>
        <w:t xml:space="preserve">The supplier shall prepare and maintain an inspection and test plan including a product flow chart of operation sequences, inspection and test points, and process control points for the items to be fabricated </w:t>
      </w:r>
      <w:r w:rsidRPr="00A60762">
        <w:rPr>
          <w:spacing w:val="-3"/>
        </w:rPr>
        <w:lastRenderedPageBreak/>
        <w:t>on this procurement document.   The type of inspection or test at each point must be sufficiently described and identified.</w:t>
      </w:r>
      <w:bookmarkEnd w:id="19"/>
      <w:r w:rsidRPr="00A60762">
        <w:rPr>
          <w:spacing w:val="-3"/>
        </w:rPr>
        <w:t xml:space="preserve">  </w:t>
      </w:r>
    </w:p>
    <w:p w:rsidR="002143FA" w:rsidRPr="00A60762" w:rsidRDefault="002143FA" w:rsidP="002143FA">
      <w:pPr>
        <w:keepNext/>
        <w:keepLines/>
        <w:widowControl w:val="0"/>
        <w:tabs>
          <w:tab w:val="left" w:pos="0"/>
        </w:tabs>
        <w:autoSpaceDE w:val="0"/>
        <w:spacing w:line="240" w:lineRule="atLeast"/>
        <w:ind w:left="900" w:hanging="900"/>
        <w:jc w:val="both"/>
        <w:rPr>
          <w:spacing w:val="-3"/>
        </w:rPr>
      </w:pPr>
      <w:r w:rsidRPr="00A60762">
        <w:rPr>
          <w:spacing w:val="-3"/>
        </w:rPr>
        <w:tab/>
        <w:t xml:space="preserve">One copy of each original inspection and test plan or revision to it shall be submitted to the Aldetec Buyer for approval prior to the start of fabrication.  </w:t>
      </w:r>
    </w:p>
    <w:p w:rsidR="002143FA" w:rsidRPr="00A60762" w:rsidRDefault="002143FA" w:rsidP="00260A8E">
      <w:pPr>
        <w:pStyle w:val="Heading1"/>
        <w:spacing w:before="120"/>
        <w:ind w:left="806"/>
      </w:pPr>
      <w:bookmarkStart w:id="20" w:name="_Toc492971957"/>
      <w:r w:rsidRPr="00A60762">
        <w:t>Q13</w:t>
      </w:r>
      <w:r w:rsidRPr="00A60762">
        <w:tab/>
        <w:t>Aldetec First Article Inspection</w:t>
      </w:r>
      <w:bookmarkEnd w:id="20"/>
    </w:p>
    <w:p w:rsidR="002143FA" w:rsidRPr="00A60762" w:rsidRDefault="002143FA" w:rsidP="00260A8E">
      <w:pPr>
        <w:keepNext/>
        <w:tabs>
          <w:tab w:val="left" w:pos="0"/>
        </w:tabs>
        <w:spacing w:before="120"/>
        <w:ind w:left="806" w:hanging="720"/>
        <w:outlineLvl w:val="0"/>
        <w:rPr>
          <w:spacing w:val="-3"/>
        </w:rPr>
      </w:pPr>
      <w:r w:rsidRPr="00A60762">
        <w:rPr>
          <w:spacing w:val="-3"/>
        </w:rPr>
        <w:tab/>
      </w:r>
      <w:bookmarkStart w:id="21" w:name="_Toc492971958"/>
      <w:r w:rsidRPr="00A60762">
        <w:rPr>
          <w:spacing w:val="-3"/>
        </w:rPr>
        <w:t>This order is subject to the approval of a First Article sample at Aldetec.  Supplier shall deliver one sample, which represents in all aspects, the items to be delivered, and await approval before shipping the remainder of the order.  Manufacture of the remainder prior to the First Article Approval is at the risk of the supplier.</w:t>
      </w:r>
      <w:bookmarkEnd w:id="21"/>
      <w:r w:rsidRPr="00A60762">
        <w:rPr>
          <w:spacing w:val="-3"/>
        </w:rPr>
        <w:t xml:space="preserve">  </w:t>
      </w:r>
    </w:p>
    <w:p w:rsidR="002143FA" w:rsidRPr="00A60762" w:rsidRDefault="002143FA" w:rsidP="00260A8E">
      <w:pPr>
        <w:pStyle w:val="Heading1"/>
        <w:spacing w:before="120"/>
        <w:ind w:left="806"/>
      </w:pPr>
      <w:bookmarkStart w:id="22" w:name="_Toc492971959"/>
      <w:r w:rsidRPr="00A60762">
        <w:t>Q14</w:t>
      </w:r>
      <w:r w:rsidRPr="00A60762">
        <w:tab/>
        <w:t>Supplier First Article Inspection</w:t>
      </w:r>
      <w:bookmarkEnd w:id="22"/>
    </w:p>
    <w:p w:rsidR="002143FA" w:rsidRPr="00A60762" w:rsidRDefault="002143FA" w:rsidP="002143FA">
      <w:pPr>
        <w:keepNext/>
        <w:keepLines/>
        <w:widowControl w:val="0"/>
        <w:tabs>
          <w:tab w:val="left" w:pos="0"/>
        </w:tabs>
        <w:autoSpaceDE w:val="0"/>
        <w:spacing w:before="120" w:line="240" w:lineRule="atLeast"/>
        <w:ind w:left="810" w:hanging="810"/>
        <w:jc w:val="both"/>
        <w:rPr>
          <w:spacing w:val="-3"/>
          <w:sz w:val="16"/>
          <w:szCs w:val="16"/>
        </w:rPr>
      </w:pPr>
      <w:r w:rsidRPr="00A60762">
        <w:rPr>
          <w:spacing w:val="-3"/>
        </w:rPr>
        <w:tab/>
        <w:t xml:space="preserve">The supplier shall create or select a first article inspection sample, and perform a complete inspection to all drawing requirements.  The First Article Inspection Report shall accompany the product upon delivery and the part the first article was performed on shall be appropriately identified in the delivery.  </w:t>
      </w:r>
    </w:p>
    <w:p w:rsidR="002143FA" w:rsidRPr="00A60762" w:rsidRDefault="002143FA" w:rsidP="002143FA">
      <w:pPr>
        <w:keepNext/>
        <w:keepLines/>
        <w:widowControl w:val="0"/>
        <w:tabs>
          <w:tab w:val="left" w:pos="0"/>
        </w:tabs>
        <w:autoSpaceDE w:val="0"/>
        <w:spacing w:line="240" w:lineRule="atLeast"/>
        <w:ind w:left="810" w:hanging="810"/>
        <w:jc w:val="both"/>
        <w:rPr>
          <w:spacing w:val="-3"/>
        </w:rPr>
      </w:pPr>
      <w:r w:rsidRPr="00A60762">
        <w:rPr>
          <w:spacing w:val="-3"/>
        </w:rPr>
        <w:tab/>
        <w:t xml:space="preserve">When specified in procurement document, the First Article Report shall be prepared in accordance </w:t>
      </w:r>
      <w:r w:rsidR="00C63AFC" w:rsidRPr="00A60762">
        <w:rPr>
          <w:spacing w:val="-3"/>
        </w:rPr>
        <w:t>with AS9102</w:t>
      </w:r>
      <w:r w:rsidRPr="00A60762">
        <w:rPr>
          <w:spacing w:val="-3"/>
        </w:rPr>
        <w:t xml:space="preserve"> –</w:t>
      </w:r>
      <w:r w:rsidRPr="00A60762">
        <w:t xml:space="preserve"> “</w:t>
      </w:r>
      <w:r w:rsidRPr="00A60762">
        <w:rPr>
          <w:spacing w:val="-3"/>
        </w:rPr>
        <w:t xml:space="preserve">Aerospace First Article Inspection Requirement” or Aldetec-approved equivalents.  </w:t>
      </w:r>
    </w:p>
    <w:p w:rsidR="002143FA" w:rsidRPr="00A60762" w:rsidRDefault="002143FA" w:rsidP="00260A8E">
      <w:pPr>
        <w:pStyle w:val="Heading1"/>
        <w:spacing w:before="120"/>
        <w:ind w:left="806"/>
      </w:pPr>
      <w:bookmarkStart w:id="23" w:name="_Toc492971960"/>
      <w:r w:rsidRPr="00A60762">
        <w:t>Q15</w:t>
      </w:r>
      <w:r w:rsidRPr="00A60762">
        <w:tab/>
        <w:t>Source Inspection-Aldetec</w:t>
      </w:r>
      <w:bookmarkEnd w:id="23"/>
    </w:p>
    <w:p w:rsidR="002143FA" w:rsidRPr="00A60762" w:rsidRDefault="002143FA" w:rsidP="00260A8E">
      <w:pPr>
        <w:keepNext/>
        <w:tabs>
          <w:tab w:val="left" w:pos="0"/>
        </w:tabs>
        <w:spacing w:before="120"/>
        <w:ind w:left="806" w:hanging="720"/>
        <w:outlineLvl w:val="0"/>
        <w:rPr>
          <w:spacing w:val="-3"/>
        </w:rPr>
      </w:pPr>
      <w:r w:rsidRPr="00A60762">
        <w:rPr>
          <w:spacing w:val="-3"/>
        </w:rPr>
        <w:tab/>
      </w:r>
      <w:bookmarkStart w:id="24" w:name="_Toc492971961"/>
      <w:r w:rsidRPr="00A60762">
        <w:rPr>
          <w:spacing w:val="-3"/>
        </w:rPr>
        <w:t xml:space="preserve">Items covered by this procurement document require inspection and/or test by Aldetec at the supplier's plant.  The supplier shall give a minimum of a 48-hour notice to Buyer prior to required inspection.  Aldetec source inspection and/or test does not relieve supplier of any of the requirements of the procurement document, </w:t>
      </w:r>
      <w:r w:rsidR="00C63AFC" w:rsidRPr="00A60762">
        <w:rPr>
          <w:spacing w:val="-3"/>
        </w:rPr>
        <w:t>and Aldetec reserves</w:t>
      </w:r>
      <w:r w:rsidRPr="00A60762">
        <w:rPr>
          <w:spacing w:val="-3"/>
        </w:rPr>
        <w:t xml:space="preserve"> the right to accomplish final acceptance at Aldetec facility.</w:t>
      </w:r>
      <w:bookmarkEnd w:id="24"/>
    </w:p>
    <w:p w:rsidR="001C428A" w:rsidRPr="00A60762" w:rsidRDefault="001C428A" w:rsidP="00260A8E">
      <w:pPr>
        <w:pStyle w:val="Heading1"/>
      </w:pPr>
      <w:bookmarkStart w:id="25" w:name="_Toc492971962"/>
    </w:p>
    <w:p w:rsidR="00260A8E" w:rsidRPr="00A60762" w:rsidRDefault="00260A8E" w:rsidP="00260A8E">
      <w:pPr>
        <w:pStyle w:val="Heading1"/>
        <w:rPr>
          <w:spacing w:val="-3"/>
        </w:rPr>
      </w:pPr>
      <w:r w:rsidRPr="00A60762">
        <w:t>Q16</w:t>
      </w:r>
      <w:r w:rsidRPr="00A60762">
        <w:tab/>
        <w:t>Source Inspection-Government</w:t>
      </w:r>
      <w:bookmarkEnd w:id="25"/>
    </w:p>
    <w:p w:rsidR="00260A8E" w:rsidRPr="00A60762" w:rsidRDefault="00260A8E" w:rsidP="00260A8E">
      <w:pPr>
        <w:ind w:left="810"/>
      </w:pPr>
      <w:r w:rsidRPr="00A60762">
        <w:t xml:space="preserve">Government inspection at the supplier's facility will be required prior to shipment.  Upon receipt of this order, promptly notify the government representative who services your facility </w:t>
      </w:r>
      <w:r w:rsidR="00C63AFC" w:rsidRPr="00A60762">
        <w:t>for appropriate</w:t>
      </w:r>
      <w:r w:rsidRPr="00A60762">
        <w:t xml:space="preserve"> inspection planning.   The supplier shall give a minimum of a 72-hour notice prior to required inspection.  Evidence of Government Source Inspection approval is required with each shipment.</w:t>
      </w:r>
    </w:p>
    <w:p w:rsidR="001C428A" w:rsidRPr="00A60762" w:rsidRDefault="001C428A" w:rsidP="00260A8E">
      <w:pPr>
        <w:ind w:left="810"/>
      </w:pPr>
    </w:p>
    <w:p w:rsidR="007603BA" w:rsidRPr="00A60762" w:rsidRDefault="00044558" w:rsidP="00D207F6">
      <w:pPr>
        <w:pStyle w:val="Heading1"/>
      </w:pPr>
      <w:bookmarkStart w:id="26" w:name="_Toc492971963"/>
      <w:r w:rsidRPr="00A60762">
        <w:t>Q17</w:t>
      </w:r>
      <w:r w:rsidRPr="00A60762">
        <w:tab/>
      </w:r>
      <w:r w:rsidR="007603BA" w:rsidRPr="00A60762">
        <w:t>Workmanship</w:t>
      </w:r>
      <w:r w:rsidR="00206F2D" w:rsidRPr="00A60762">
        <w:t xml:space="preserve"> (with applicable paragraph(s) below)</w:t>
      </w:r>
      <w:bookmarkEnd w:id="26"/>
    </w:p>
    <w:p w:rsidR="006F0DAE" w:rsidRPr="00A60762" w:rsidRDefault="006F0DAE" w:rsidP="00260A8E">
      <w:pPr>
        <w:keepNext/>
        <w:keepLines/>
        <w:widowControl w:val="0"/>
        <w:autoSpaceDE w:val="0"/>
        <w:spacing w:before="40" w:line="240" w:lineRule="atLeast"/>
        <w:ind w:left="907"/>
        <w:jc w:val="both"/>
      </w:pPr>
      <w:r w:rsidRPr="00A60762">
        <w:t>Unless stated on purchase agreement or engineering specification, the following shall apply.</w:t>
      </w:r>
    </w:p>
    <w:p w:rsidR="008B61FB" w:rsidRPr="00A60762" w:rsidRDefault="008B61FB" w:rsidP="00044558">
      <w:pPr>
        <w:numPr>
          <w:ilvl w:val="0"/>
          <w:numId w:val="41"/>
        </w:numPr>
        <w:spacing w:before="40"/>
      </w:pPr>
      <w:r w:rsidRPr="00A60762">
        <w:t>All items assembled and soldered shall be compliant to the requirements of J-STD-001 Class 2</w:t>
      </w:r>
    </w:p>
    <w:p w:rsidR="007603BA" w:rsidRPr="00A60762" w:rsidRDefault="007603BA" w:rsidP="003F72F8">
      <w:pPr>
        <w:numPr>
          <w:ilvl w:val="0"/>
          <w:numId w:val="41"/>
        </w:numPr>
      </w:pPr>
      <w:r w:rsidRPr="00A60762">
        <w:t>All items assembled and soldered shall be compliant to the requirements of J-STD-001 Class 3.</w:t>
      </w:r>
    </w:p>
    <w:p w:rsidR="00723F60" w:rsidRPr="00A60762" w:rsidRDefault="007603BA" w:rsidP="003F72F8">
      <w:pPr>
        <w:numPr>
          <w:ilvl w:val="0"/>
          <w:numId w:val="41"/>
        </w:numPr>
      </w:pPr>
      <w:r w:rsidRPr="00A60762">
        <w:t>All items supplied shall be compliant to the requirements of IPC A610 Class 2.</w:t>
      </w:r>
    </w:p>
    <w:p w:rsidR="002143FA" w:rsidRPr="00A60762" w:rsidRDefault="007603BA" w:rsidP="002143FA">
      <w:pPr>
        <w:numPr>
          <w:ilvl w:val="0"/>
          <w:numId w:val="41"/>
        </w:numPr>
      </w:pPr>
      <w:r w:rsidRPr="00A60762">
        <w:t>All items supplied shall be compliant to the requirements of IPC A610 Class 3.</w:t>
      </w:r>
    </w:p>
    <w:p w:rsidR="002143FA" w:rsidRPr="00A60762" w:rsidRDefault="001F7E74" w:rsidP="002143FA">
      <w:pPr>
        <w:numPr>
          <w:ilvl w:val="0"/>
          <w:numId w:val="41"/>
        </w:numPr>
      </w:pPr>
      <w:r w:rsidRPr="00A60762">
        <w:t>Copies of certifications shall be available upon request.</w:t>
      </w:r>
      <w:r w:rsidR="002143FA" w:rsidRPr="00A60762">
        <w:t xml:space="preserve"> </w:t>
      </w:r>
    </w:p>
    <w:p w:rsidR="00260A8E" w:rsidRPr="00A60762" w:rsidRDefault="00260A8E" w:rsidP="00260A8E">
      <w:pPr>
        <w:pStyle w:val="Heading1"/>
        <w:spacing w:before="120"/>
        <w:ind w:left="806"/>
      </w:pPr>
      <w:bookmarkStart w:id="27" w:name="_Toc492971964"/>
      <w:r w:rsidRPr="00A60762">
        <w:lastRenderedPageBreak/>
        <w:t>Q18</w:t>
      </w:r>
      <w:r w:rsidRPr="00A60762">
        <w:tab/>
        <w:t>Inspection System MIL-I-45208</w:t>
      </w:r>
      <w:bookmarkEnd w:id="27"/>
    </w:p>
    <w:p w:rsidR="00260A8E" w:rsidRPr="00A60762" w:rsidRDefault="00260A8E" w:rsidP="00260A8E">
      <w:pPr>
        <w:keepNext/>
        <w:keepLines/>
        <w:widowControl w:val="0"/>
        <w:tabs>
          <w:tab w:val="left" w:pos="0"/>
        </w:tabs>
        <w:autoSpaceDE w:val="0"/>
        <w:spacing w:before="40" w:line="240" w:lineRule="atLeast"/>
        <w:ind w:left="907" w:hanging="907"/>
        <w:jc w:val="both"/>
        <w:rPr>
          <w:spacing w:val="-3"/>
        </w:rPr>
      </w:pPr>
      <w:r w:rsidRPr="00A60762">
        <w:rPr>
          <w:spacing w:val="-3"/>
        </w:rPr>
        <w:tab/>
        <w:t>The supplier's Inspection System shall provide and maintain a system that conforms to the requirements of MIL-I-45208, "Inspection System Requirements" or ISO 9003, "Quality Systems – Model for Quality Assurance in Final Inspection and Test".  Compliance with the provision of this clause in no way relieves the supplier of the final responsibility to furnish acceptable supplies or services as specified herein.  The system shall be subject to audit by Aldetec.</w:t>
      </w:r>
    </w:p>
    <w:p w:rsidR="00260A8E" w:rsidRPr="00A60762" w:rsidRDefault="00260A8E" w:rsidP="00260A8E">
      <w:pPr>
        <w:pStyle w:val="Heading1"/>
        <w:spacing w:before="120"/>
        <w:ind w:left="806"/>
      </w:pPr>
      <w:bookmarkStart w:id="28" w:name="_Toc492971965"/>
      <w:r w:rsidRPr="00A60762">
        <w:t>Q19</w:t>
      </w:r>
      <w:r w:rsidRPr="00A60762">
        <w:tab/>
        <w:t>Quality System MIL-Q-9858, ISO 9001</w:t>
      </w:r>
      <w:bookmarkEnd w:id="28"/>
    </w:p>
    <w:p w:rsidR="00260A8E" w:rsidRPr="00A60762" w:rsidRDefault="00260A8E" w:rsidP="00260A8E">
      <w:pPr>
        <w:keepNext/>
        <w:keepLines/>
        <w:widowControl w:val="0"/>
        <w:tabs>
          <w:tab w:val="left" w:pos="0"/>
        </w:tabs>
        <w:autoSpaceDE w:val="0"/>
        <w:spacing w:before="40" w:line="240" w:lineRule="atLeast"/>
        <w:ind w:left="907" w:hanging="907"/>
        <w:jc w:val="both"/>
        <w:rPr>
          <w:spacing w:val="-3"/>
        </w:rPr>
      </w:pPr>
      <w:r w:rsidRPr="00A60762">
        <w:rPr>
          <w:spacing w:val="-3"/>
        </w:rPr>
        <w:tab/>
        <w:t xml:space="preserve">The supplier's Quality System shall provide and maintain a system that conforms to the requirements of MIL-Q-9858, "Quality Program Requirements", ISO 9001, </w:t>
      </w:r>
      <w:r w:rsidR="00264DD6" w:rsidRPr="00A60762">
        <w:rPr>
          <w:spacing w:val="-3"/>
        </w:rPr>
        <w:t>and “</w:t>
      </w:r>
      <w:r w:rsidRPr="00A60762">
        <w:rPr>
          <w:spacing w:val="-3"/>
        </w:rPr>
        <w:t>Quality Systems – Model for Quality Assurance in Design/Development, Production, Installation and Servicing”. Compliance with the provision of this clause in no way relieves the supplier of the final responsibility to furnish acceptable supplies or services as specified herein.  The system shall be subject to audit by Aldetec.</w:t>
      </w:r>
    </w:p>
    <w:p w:rsidR="00260A8E" w:rsidRPr="00A60762" w:rsidRDefault="00260A8E" w:rsidP="00260A8E">
      <w:pPr>
        <w:pStyle w:val="Heading1"/>
        <w:spacing w:before="120"/>
        <w:ind w:left="806"/>
      </w:pPr>
      <w:bookmarkStart w:id="29" w:name="_Toc492971966"/>
      <w:r w:rsidRPr="00A60762">
        <w:t>Q20</w:t>
      </w:r>
      <w:r w:rsidRPr="00A60762">
        <w:tab/>
        <w:t>Calibration Services</w:t>
      </w:r>
      <w:bookmarkEnd w:id="29"/>
    </w:p>
    <w:p w:rsidR="00260A8E" w:rsidRPr="00A60762" w:rsidRDefault="00260A8E" w:rsidP="00260A8E">
      <w:pPr>
        <w:keepNext/>
        <w:keepLines/>
        <w:widowControl w:val="0"/>
        <w:tabs>
          <w:tab w:val="left" w:pos="0"/>
        </w:tabs>
        <w:autoSpaceDE w:val="0"/>
        <w:spacing w:before="40" w:line="240" w:lineRule="atLeast"/>
        <w:ind w:left="907" w:hanging="907"/>
        <w:jc w:val="both"/>
        <w:rPr>
          <w:spacing w:val="-3"/>
        </w:rPr>
      </w:pPr>
      <w:r w:rsidRPr="00A60762">
        <w:rPr>
          <w:spacing w:val="-3"/>
        </w:rPr>
        <w:tab/>
        <w:t>The supplier of calibration services shall provide certification that such services were accomplished utilizing standards traceable to National Institute of Standards and Technology, been derived from accepted values of natural, physical constants or been derived by the ratio type of self-calibration techniques and their system is compliant to MIL-STD-45662 or ANSI Z540.3.</w:t>
      </w:r>
    </w:p>
    <w:p w:rsidR="00260A8E" w:rsidRPr="00A60762" w:rsidRDefault="00260A8E" w:rsidP="00260A8E">
      <w:pPr>
        <w:pStyle w:val="Heading1"/>
        <w:spacing w:before="240"/>
        <w:ind w:left="806"/>
        <w:rPr>
          <w:sz w:val="16"/>
        </w:rPr>
      </w:pPr>
      <w:bookmarkStart w:id="30" w:name="_Toc492971967"/>
      <w:r w:rsidRPr="00A60762">
        <w:t>Q21</w:t>
      </w:r>
      <w:r w:rsidRPr="00A60762">
        <w:tab/>
        <w:t>Equipment Requiring Calibration</w:t>
      </w:r>
      <w:bookmarkEnd w:id="30"/>
    </w:p>
    <w:p w:rsidR="00260A8E" w:rsidRPr="00A60762" w:rsidRDefault="00260A8E" w:rsidP="00260A8E">
      <w:pPr>
        <w:keepNext/>
        <w:keepLines/>
        <w:widowControl w:val="0"/>
        <w:tabs>
          <w:tab w:val="left" w:pos="0"/>
        </w:tabs>
        <w:autoSpaceDE w:val="0"/>
        <w:spacing w:before="120" w:line="240" w:lineRule="atLeast"/>
        <w:ind w:left="900" w:hanging="900"/>
        <w:jc w:val="both"/>
        <w:rPr>
          <w:spacing w:val="-3"/>
          <w:sz w:val="16"/>
        </w:rPr>
      </w:pPr>
      <w:r w:rsidRPr="00A60762">
        <w:rPr>
          <w:spacing w:val="-3"/>
        </w:rPr>
        <w:tab/>
        <w:t>This clause applies to equipment purchased to perform an acceptance test of deliverable hardware or to measure/verify a process parameter as specified in a procedure used to manufacture deliverable hardware.</w:t>
      </w:r>
      <w:r w:rsidRPr="00A60762">
        <w:rPr>
          <w:spacing w:val="-3"/>
        </w:rPr>
        <w:tab/>
        <w:t>The supplier shall deliver the following information to Aldetec.</w:t>
      </w:r>
    </w:p>
    <w:p w:rsidR="00260A8E" w:rsidRPr="00A60762" w:rsidRDefault="00260A8E" w:rsidP="009D31C7">
      <w:pPr>
        <w:keepNext/>
        <w:keepLines/>
        <w:widowControl w:val="0"/>
        <w:tabs>
          <w:tab w:val="left" w:pos="0"/>
        </w:tabs>
        <w:autoSpaceDE w:val="0"/>
        <w:spacing w:before="40" w:line="240" w:lineRule="atLeast"/>
        <w:ind w:left="1440"/>
        <w:jc w:val="both"/>
        <w:rPr>
          <w:spacing w:val="-3"/>
        </w:rPr>
      </w:pPr>
      <w:r w:rsidRPr="00A60762">
        <w:rPr>
          <w:spacing w:val="-3"/>
        </w:rPr>
        <w:t>- Certification of current calibration status of these items.</w:t>
      </w:r>
    </w:p>
    <w:p w:rsidR="00260A8E" w:rsidRPr="00A60762" w:rsidRDefault="00260A8E" w:rsidP="00260A8E">
      <w:pPr>
        <w:keepNext/>
        <w:keepLines/>
        <w:widowControl w:val="0"/>
        <w:tabs>
          <w:tab w:val="left" w:pos="0"/>
        </w:tabs>
        <w:autoSpaceDE w:val="0"/>
        <w:spacing w:line="240" w:lineRule="atLeast"/>
        <w:ind w:left="1440"/>
        <w:jc w:val="both"/>
        <w:rPr>
          <w:spacing w:val="-3"/>
        </w:rPr>
      </w:pPr>
      <w:r w:rsidRPr="00A60762">
        <w:rPr>
          <w:spacing w:val="-3"/>
        </w:rPr>
        <w:t>- Identification of the calibration items and parameters.</w:t>
      </w:r>
    </w:p>
    <w:p w:rsidR="00260A8E" w:rsidRPr="00A60762" w:rsidRDefault="009D31C7" w:rsidP="00260A8E">
      <w:pPr>
        <w:keepNext/>
        <w:keepLines/>
        <w:widowControl w:val="0"/>
        <w:tabs>
          <w:tab w:val="left" w:pos="0"/>
        </w:tabs>
        <w:autoSpaceDE w:val="0"/>
        <w:spacing w:line="240" w:lineRule="atLeast"/>
        <w:jc w:val="both"/>
        <w:rPr>
          <w:spacing w:val="-3"/>
        </w:rPr>
      </w:pPr>
      <w:r w:rsidRPr="00A60762">
        <w:rPr>
          <w:spacing w:val="-3"/>
        </w:rPr>
        <w:tab/>
      </w:r>
      <w:r w:rsidRPr="00A60762">
        <w:rPr>
          <w:spacing w:val="-3"/>
        </w:rPr>
        <w:tab/>
      </w:r>
      <w:r w:rsidR="00260A8E" w:rsidRPr="00A60762">
        <w:rPr>
          <w:spacing w:val="-3"/>
        </w:rPr>
        <w:t>- Methods/Procedures for calibration of these items.</w:t>
      </w:r>
    </w:p>
    <w:p w:rsidR="00260A8E" w:rsidRPr="00A60762" w:rsidRDefault="00260A8E" w:rsidP="00260A8E">
      <w:pPr>
        <w:keepNext/>
        <w:keepLines/>
        <w:widowControl w:val="0"/>
        <w:tabs>
          <w:tab w:val="left" w:pos="0"/>
        </w:tabs>
        <w:autoSpaceDE w:val="0"/>
        <w:spacing w:line="240" w:lineRule="atLeast"/>
        <w:ind w:left="1440"/>
        <w:jc w:val="both"/>
        <w:rPr>
          <w:spacing w:val="-3"/>
        </w:rPr>
      </w:pPr>
      <w:r w:rsidRPr="00A60762">
        <w:rPr>
          <w:spacing w:val="-3"/>
        </w:rPr>
        <w:t xml:space="preserve">- Recommended calibration </w:t>
      </w:r>
      <w:r w:rsidR="00422BC5" w:rsidRPr="00A60762">
        <w:rPr>
          <w:spacing w:val="-3"/>
        </w:rPr>
        <w:t>recalls</w:t>
      </w:r>
      <w:r w:rsidRPr="00A60762">
        <w:rPr>
          <w:spacing w:val="-3"/>
        </w:rPr>
        <w:t xml:space="preserve"> intervals for these items.</w:t>
      </w:r>
    </w:p>
    <w:p w:rsidR="00260A8E" w:rsidRDefault="00260A8E" w:rsidP="00260A8E">
      <w:pPr>
        <w:ind w:left="900" w:hanging="7"/>
        <w:rPr>
          <w:spacing w:val="-3"/>
        </w:rPr>
      </w:pPr>
      <w:r w:rsidRPr="00A60762">
        <w:rPr>
          <w:spacing w:val="-3"/>
        </w:rPr>
        <w:t>This information is subject to review and approval by the Aldetec prior to acceptance of equipment shipped under this clause.</w:t>
      </w:r>
    </w:p>
    <w:p w:rsidR="00DA4C2D" w:rsidRDefault="00DA4C2D" w:rsidP="00260A8E">
      <w:pPr>
        <w:ind w:left="900" w:hanging="7"/>
        <w:rPr>
          <w:spacing w:val="-3"/>
        </w:rPr>
      </w:pPr>
    </w:p>
    <w:p w:rsidR="00DA4C2D" w:rsidRPr="00A60762" w:rsidRDefault="00DA4C2D" w:rsidP="00DA4C2D">
      <w:pPr>
        <w:pStyle w:val="Heading1"/>
      </w:pPr>
      <w:bookmarkStart w:id="31" w:name="_Toc492971968"/>
      <w:r w:rsidRPr="00A60762">
        <w:t>Q22</w:t>
      </w:r>
      <w:r w:rsidRPr="00A60762">
        <w:tab/>
        <w:t>Inspection and Test Plan</w:t>
      </w:r>
      <w:bookmarkEnd w:id="31"/>
    </w:p>
    <w:p w:rsidR="00DA4C2D" w:rsidRPr="00A60762" w:rsidRDefault="00DA4C2D" w:rsidP="00DA4C2D">
      <w:pPr>
        <w:keepNext/>
        <w:keepLines/>
        <w:widowControl w:val="0"/>
        <w:tabs>
          <w:tab w:val="left" w:pos="0"/>
        </w:tabs>
        <w:autoSpaceDE w:val="0"/>
        <w:spacing w:before="120" w:line="240" w:lineRule="atLeast"/>
        <w:ind w:left="900" w:hanging="900"/>
        <w:jc w:val="both"/>
        <w:rPr>
          <w:spacing w:val="-3"/>
        </w:rPr>
      </w:pPr>
      <w:r w:rsidRPr="00A60762">
        <w:rPr>
          <w:spacing w:val="-3"/>
        </w:rPr>
        <w:tab/>
        <w:t>The supplier shall prepare and maintain an inspection and test plan including a product flow chart of operation sequences, inspection and test points, and process control points for the items to be fabricated on this procurement document</w:t>
      </w:r>
      <w:proofErr w:type="gramStart"/>
      <w:r w:rsidRPr="00A60762">
        <w:rPr>
          <w:spacing w:val="-3"/>
        </w:rPr>
        <w:t xml:space="preserve">.   </w:t>
      </w:r>
      <w:proofErr w:type="gramEnd"/>
      <w:r w:rsidRPr="00A60762">
        <w:rPr>
          <w:spacing w:val="-3"/>
        </w:rPr>
        <w:t xml:space="preserve">The type of inspection or test at each point </w:t>
      </w:r>
      <w:proofErr w:type="gramStart"/>
      <w:r w:rsidRPr="00A60762">
        <w:rPr>
          <w:spacing w:val="-3"/>
        </w:rPr>
        <w:t>must be sufficiently described and identified</w:t>
      </w:r>
      <w:proofErr w:type="gramEnd"/>
      <w:r w:rsidRPr="00A60762">
        <w:rPr>
          <w:spacing w:val="-3"/>
        </w:rPr>
        <w:t xml:space="preserve">.  </w:t>
      </w:r>
    </w:p>
    <w:p w:rsidR="00DA4C2D" w:rsidRPr="00A60762" w:rsidRDefault="00DA4C2D" w:rsidP="00DA4C2D">
      <w:pPr>
        <w:keepNext/>
        <w:keepLines/>
        <w:widowControl w:val="0"/>
        <w:tabs>
          <w:tab w:val="left" w:pos="0"/>
        </w:tabs>
        <w:autoSpaceDE w:val="0"/>
        <w:spacing w:line="240" w:lineRule="atLeast"/>
        <w:ind w:left="900" w:hanging="900"/>
        <w:jc w:val="both"/>
        <w:rPr>
          <w:spacing w:val="-3"/>
        </w:rPr>
      </w:pPr>
      <w:r w:rsidRPr="00A60762">
        <w:rPr>
          <w:spacing w:val="-3"/>
        </w:rPr>
        <w:tab/>
      </w:r>
    </w:p>
    <w:p w:rsidR="00DA4C2D" w:rsidRPr="00A60762" w:rsidRDefault="00DA4C2D" w:rsidP="00DA4C2D">
      <w:pPr>
        <w:keepNext/>
        <w:keepLines/>
        <w:widowControl w:val="0"/>
        <w:tabs>
          <w:tab w:val="left" w:pos="0"/>
        </w:tabs>
        <w:autoSpaceDE w:val="0"/>
        <w:spacing w:line="240" w:lineRule="atLeast"/>
        <w:ind w:left="900" w:hanging="900"/>
        <w:jc w:val="both"/>
        <w:rPr>
          <w:spacing w:val="-3"/>
        </w:rPr>
      </w:pPr>
      <w:r w:rsidRPr="00A60762">
        <w:rPr>
          <w:spacing w:val="-3"/>
        </w:rPr>
        <w:tab/>
        <w:t xml:space="preserve">One copy of each original inspection and test plan or revision to it </w:t>
      </w:r>
      <w:proofErr w:type="gramStart"/>
      <w:r w:rsidRPr="00A60762">
        <w:rPr>
          <w:spacing w:val="-3"/>
        </w:rPr>
        <w:t>shall be submitted</w:t>
      </w:r>
      <w:proofErr w:type="gramEnd"/>
      <w:r w:rsidRPr="00A60762">
        <w:rPr>
          <w:spacing w:val="-3"/>
        </w:rPr>
        <w:t xml:space="preserve"> to the Aldetec Buyer for approval prior to the start of fabrication.  </w:t>
      </w:r>
    </w:p>
    <w:p w:rsidR="00DA4C2D" w:rsidRPr="00A60762" w:rsidRDefault="00DA4C2D" w:rsidP="00260A8E">
      <w:pPr>
        <w:ind w:left="900" w:hanging="7"/>
        <w:rPr>
          <w:spacing w:val="-3"/>
        </w:rPr>
      </w:pPr>
    </w:p>
    <w:p w:rsidR="00723F60" w:rsidRPr="00A60762" w:rsidRDefault="00FF27DB" w:rsidP="00D207F6">
      <w:pPr>
        <w:pStyle w:val="Heading1"/>
      </w:pPr>
      <w:bookmarkStart w:id="32" w:name="_Toc492971969"/>
      <w:r w:rsidRPr="00A60762">
        <w:lastRenderedPageBreak/>
        <w:t>Q2</w:t>
      </w:r>
      <w:r w:rsidR="00044558" w:rsidRPr="00A60762">
        <w:t>3</w:t>
      </w:r>
      <w:r w:rsidR="00044558" w:rsidRPr="00A60762">
        <w:tab/>
      </w:r>
      <w:r w:rsidR="00723F60" w:rsidRPr="00A60762">
        <w:t>Configuration Management</w:t>
      </w:r>
      <w:bookmarkEnd w:id="32"/>
      <w:r w:rsidR="00723F60" w:rsidRPr="00A60762">
        <w:t xml:space="preserve"> </w:t>
      </w:r>
    </w:p>
    <w:p w:rsidR="00723F60" w:rsidRPr="00A60762" w:rsidRDefault="00723F60" w:rsidP="006E5572">
      <w:pPr>
        <w:keepNext/>
        <w:keepLines/>
        <w:widowControl w:val="0"/>
        <w:tabs>
          <w:tab w:val="left" w:pos="0"/>
        </w:tabs>
        <w:autoSpaceDE w:val="0"/>
        <w:spacing w:before="80" w:line="240" w:lineRule="atLeast"/>
        <w:ind w:left="900" w:hanging="900"/>
        <w:jc w:val="both"/>
        <w:rPr>
          <w:spacing w:val="-3"/>
        </w:rPr>
      </w:pPr>
      <w:r w:rsidRPr="00A60762">
        <w:rPr>
          <w:spacing w:val="-3"/>
        </w:rPr>
        <w:tab/>
        <w:t>The supplier shall employ a configuration management program to demonstrate that the purchased item conforms to controlled documentation.  It is intended that the supplier implement only the degree and depth of configuration control necessary to establish approved baseline definition, control changes to the baseline, and record the status of the changes to ensure compatibility with the Aldetec specification and applicable drawing.  The supplier shall ensure adequate configuration management practices are in place at their subtler suppliers to ensure that part design, material, and processes do not change from original part design and procedures.</w:t>
      </w:r>
    </w:p>
    <w:p w:rsidR="00723F60" w:rsidRPr="00A60762" w:rsidRDefault="00723F60" w:rsidP="00723F60">
      <w:pPr>
        <w:keepNext/>
        <w:keepLines/>
        <w:widowControl w:val="0"/>
        <w:tabs>
          <w:tab w:val="left" w:pos="0"/>
        </w:tabs>
        <w:autoSpaceDE w:val="0"/>
        <w:spacing w:line="240" w:lineRule="atLeast"/>
        <w:jc w:val="both"/>
        <w:rPr>
          <w:spacing w:val="-3"/>
        </w:rPr>
      </w:pPr>
    </w:p>
    <w:p w:rsidR="00723F60" w:rsidRPr="00A60762" w:rsidRDefault="00044558" w:rsidP="00D207F6">
      <w:pPr>
        <w:pStyle w:val="Heading1"/>
      </w:pPr>
      <w:bookmarkStart w:id="33" w:name="_Toc492971970"/>
      <w:r w:rsidRPr="00A60762">
        <w:t>Q24</w:t>
      </w:r>
      <w:r w:rsidRPr="00A60762">
        <w:tab/>
      </w:r>
      <w:r w:rsidR="00723F60" w:rsidRPr="00A60762">
        <w:t>Configuration Control</w:t>
      </w:r>
      <w:bookmarkEnd w:id="33"/>
    </w:p>
    <w:p w:rsidR="00723F60" w:rsidRPr="00A60762" w:rsidRDefault="00723F60" w:rsidP="006E5572">
      <w:pPr>
        <w:keepNext/>
        <w:keepLines/>
        <w:widowControl w:val="0"/>
        <w:tabs>
          <w:tab w:val="left" w:pos="0"/>
        </w:tabs>
        <w:autoSpaceDE w:val="0"/>
        <w:spacing w:before="80" w:line="240" w:lineRule="atLeast"/>
        <w:ind w:left="900" w:hanging="900"/>
        <w:jc w:val="both"/>
        <w:rPr>
          <w:spacing w:val="-3"/>
        </w:rPr>
      </w:pPr>
      <w:r w:rsidRPr="00A60762">
        <w:rPr>
          <w:spacing w:val="-3"/>
        </w:rPr>
        <w:tab/>
        <w:t>Prior to the start of production, may review, at the supplier's site, all documentation to be used to produce the items described in the Aldetec specification and/or source control drawing.  This includes process documentation and inspection/test procedures.  After review of the documents, a list will be established with the document titles and current revisions.  The document list shall be submitted to the Aldetec Buyer for approval.  The documents on this list will be considered the baseline.  Changes to any of the documents on this list must be submitted in writing to the Aldetec Buyer for approval as follows:</w:t>
      </w:r>
    </w:p>
    <w:p w:rsidR="00723F60" w:rsidRPr="00A60762" w:rsidRDefault="00723F60" w:rsidP="006E5572">
      <w:pPr>
        <w:keepNext/>
        <w:keepLines/>
        <w:widowControl w:val="0"/>
        <w:tabs>
          <w:tab w:val="left" w:pos="0"/>
        </w:tabs>
        <w:autoSpaceDE w:val="0"/>
        <w:spacing w:line="240" w:lineRule="atLeast"/>
        <w:ind w:left="900" w:hanging="900"/>
        <w:jc w:val="both"/>
        <w:rPr>
          <w:spacing w:val="-3"/>
        </w:rPr>
      </w:pPr>
    </w:p>
    <w:p w:rsidR="00723F60" w:rsidRPr="00A60762" w:rsidRDefault="00723F60" w:rsidP="006E5572">
      <w:pPr>
        <w:keepNext/>
        <w:keepLines/>
        <w:widowControl w:val="0"/>
        <w:tabs>
          <w:tab w:val="left" w:pos="0"/>
        </w:tabs>
        <w:autoSpaceDE w:val="0"/>
        <w:spacing w:line="240" w:lineRule="atLeast"/>
        <w:ind w:left="900" w:hanging="900"/>
        <w:jc w:val="both"/>
        <w:rPr>
          <w:spacing w:val="-3"/>
        </w:rPr>
      </w:pPr>
      <w:r w:rsidRPr="00A60762">
        <w:rPr>
          <w:spacing w:val="-3"/>
        </w:rPr>
        <w:tab/>
      </w:r>
      <w:r w:rsidRPr="00A60762">
        <w:rPr>
          <w:b/>
          <w:spacing w:val="-3"/>
        </w:rPr>
        <w:t>Class I</w:t>
      </w:r>
      <w:r w:rsidRPr="00A60762">
        <w:rPr>
          <w:spacing w:val="-3"/>
        </w:rPr>
        <w:t xml:space="preserve"> changes (changes that effect deliverable hardware form, fit or function): Proposed Class I technical and manufacturing changes to the baseline shall be submitted for approval following establishment of the approved baseline.  Proposed Class I changes shall be submitted to Aldetec as Engineering Change Proposals (ECP's) via appropriate change forms before action is taken to implement the changes with Aldetec approval.  The ECP shall include a brief title of the proposed change and date, description, justification and impact.</w:t>
      </w:r>
    </w:p>
    <w:p w:rsidR="00723F60" w:rsidRPr="00A60762" w:rsidRDefault="00723F60" w:rsidP="006E5572">
      <w:pPr>
        <w:keepNext/>
        <w:keepLines/>
        <w:widowControl w:val="0"/>
        <w:tabs>
          <w:tab w:val="left" w:pos="0"/>
        </w:tabs>
        <w:autoSpaceDE w:val="0"/>
        <w:spacing w:line="240" w:lineRule="atLeast"/>
        <w:ind w:left="900" w:hanging="900"/>
        <w:jc w:val="both"/>
        <w:rPr>
          <w:spacing w:val="-3"/>
        </w:rPr>
      </w:pPr>
    </w:p>
    <w:p w:rsidR="00723F60" w:rsidRPr="00A60762" w:rsidRDefault="00723F60" w:rsidP="006E5572">
      <w:pPr>
        <w:keepNext/>
        <w:keepLines/>
        <w:widowControl w:val="0"/>
        <w:tabs>
          <w:tab w:val="left" w:pos="0"/>
        </w:tabs>
        <w:autoSpaceDE w:val="0"/>
        <w:spacing w:line="240" w:lineRule="atLeast"/>
        <w:ind w:left="900" w:hanging="900"/>
        <w:jc w:val="both"/>
        <w:rPr>
          <w:spacing w:val="-3"/>
        </w:rPr>
      </w:pPr>
      <w:r w:rsidRPr="00A60762">
        <w:rPr>
          <w:spacing w:val="-3"/>
        </w:rPr>
        <w:tab/>
      </w:r>
      <w:r w:rsidRPr="00A60762">
        <w:rPr>
          <w:b/>
          <w:spacing w:val="-3"/>
        </w:rPr>
        <w:t>Class II</w:t>
      </w:r>
      <w:r w:rsidRPr="00A60762">
        <w:rPr>
          <w:spacing w:val="-3"/>
        </w:rPr>
        <w:t xml:space="preserve"> changes (changes not effecting deliverable hardware form, fit or function):  Proposed Class II changes shall be submitted to Aldetec for classification concurrence following establishment of the approved baseline. The proposed change shall include a brief title of the proposed change and date, description, justification and impact.</w:t>
      </w:r>
    </w:p>
    <w:p w:rsidR="00D73F8A" w:rsidRPr="00A60762" w:rsidRDefault="00D73F8A" w:rsidP="00723F60">
      <w:pPr>
        <w:keepLines/>
        <w:widowControl w:val="0"/>
        <w:tabs>
          <w:tab w:val="left" w:pos="0"/>
        </w:tabs>
        <w:autoSpaceDE w:val="0"/>
        <w:spacing w:line="240" w:lineRule="atLeast"/>
        <w:ind w:left="720" w:hanging="720"/>
        <w:jc w:val="both"/>
        <w:rPr>
          <w:spacing w:val="-3"/>
        </w:rPr>
      </w:pPr>
    </w:p>
    <w:p w:rsidR="00723F60" w:rsidRPr="00A60762" w:rsidRDefault="00723F60" w:rsidP="006E5572">
      <w:pPr>
        <w:keepLines/>
        <w:widowControl w:val="0"/>
        <w:tabs>
          <w:tab w:val="left" w:pos="0"/>
        </w:tabs>
        <w:autoSpaceDE w:val="0"/>
        <w:spacing w:line="240" w:lineRule="atLeast"/>
        <w:ind w:left="900" w:hanging="900"/>
        <w:jc w:val="both"/>
        <w:rPr>
          <w:spacing w:val="-3"/>
        </w:rPr>
      </w:pPr>
      <w:r w:rsidRPr="00A60762">
        <w:rPr>
          <w:spacing w:val="-3"/>
        </w:rPr>
        <w:tab/>
        <w:t xml:space="preserve">Definitions of Class I and II changes and those changes not requiring </w:t>
      </w:r>
      <w:r w:rsidR="00C63AFC" w:rsidRPr="00A60762">
        <w:rPr>
          <w:spacing w:val="-3"/>
        </w:rPr>
        <w:t>Aldetec change</w:t>
      </w:r>
      <w:r w:rsidRPr="00A60762">
        <w:rPr>
          <w:spacing w:val="-3"/>
        </w:rPr>
        <w:t xml:space="preserve"> approval or classification concurrence shall be provided in the supplier's Quality Assurance Manual.  The supplier's Quality Assurance Manual shall be submitted to the Aldetec Buyer for approval prior to submission of any changes. </w:t>
      </w:r>
    </w:p>
    <w:p w:rsidR="00C90805" w:rsidRPr="00A60762" w:rsidRDefault="00C90805" w:rsidP="00723F60">
      <w:pPr>
        <w:keepLines/>
        <w:widowControl w:val="0"/>
        <w:tabs>
          <w:tab w:val="left" w:pos="0"/>
        </w:tabs>
        <w:autoSpaceDE w:val="0"/>
        <w:spacing w:line="240" w:lineRule="atLeast"/>
        <w:ind w:left="720" w:hanging="720"/>
        <w:jc w:val="both"/>
        <w:rPr>
          <w:spacing w:val="-3"/>
        </w:rPr>
      </w:pPr>
    </w:p>
    <w:p w:rsidR="00FF27DB" w:rsidRPr="00A60762" w:rsidRDefault="00044558" w:rsidP="00D207F6">
      <w:pPr>
        <w:pStyle w:val="Heading1"/>
      </w:pPr>
      <w:bookmarkStart w:id="34" w:name="_Toc492971971"/>
      <w:r w:rsidRPr="00A60762">
        <w:t>Q25</w:t>
      </w:r>
      <w:r w:rsidRPr="00A60762">
        <w:tab/>
      </w:r>
      <w:r w:rsidR="00FF27DB" w:rsidRPr="00A60762">
        <w:t>ITAR / EAR</w:t>
      </w:r>
      <w:bookmarkEnd w:id="34"/>
      <w:r w:rsidR="00FF27DB" w:rsidRPr="00A60762">
        <w:t xml:space="preserve"> </w:t>
      </w:r>
    </w:p>
    <w:p w:rsidR="00FF27DB" w:rsidRPr="00A60762" w:rsidRDefault="00FF27DB" w:rsidP="006E5572">
      <w:pPr>
        <w:pStyle w:val="Footer"/>
        <w:tabs>
          <w:tab w:val="clear" w:pos="4320"/>
          <w:tab w:val="clear" w:pos="8640"/>
        </w:tabs>
        <w:spacing w:before="120"/>
        <w:ind w:left="810"/>
        <w:rPr>
          <w:szCs w:val="22"/>
        </w:rPr>
      </w:pPr>
      <w:r w:rsidRPr="00A60762">
        <w:rPr>
          <w:szCs w:val="22"/>
        </w:rPr>
        <w:t xml:space="preserve">“The attached Technical Data/Software may be covered by the United States Munitions List (22 C.F.R. 121.1) under Category </w:t>
      </w:r>
      <w:r w:rsidR="00C63AFC" w:rsidRPr="00A60762">
        <w:rPr>
          <w:szCs w:val="22"/>
        </w:rPr>
        <w:t>XI (</w:t>
      </w:r>
      <w:r w:rsidRPr="00A60762">
        <w:rPr>
          <w:szCs w:val="22"/>
        </w:rPr>
        <w:t>d), any export/transfer/disclosure of the technical data to a foreign person, must be licensed by the Directorate of Defense Trade Controls, United States Department of State, prior to disclosure or transfer to the foreign person, whether in the United States or abroad.”</w:t>
      </w:r>
    </w:p>
    <w:p w:rsidR="00B1019C" w:rsidRPr="00A60762" w:rsidRDefault="00B1019C" w:rsidP="006E5572">
      <w:pPr>
        <w:pStyle w:val="Footer"/>
        <w:tabs>
          <w:tab w:val="clear" w:pos="4320"/>
          <w:tab w:val="clear" w:pos="8640"/>
        </w:tabs>
        <w:spacing w:before="120"/>
        <w:ind w:left="810"/>
        <w:rPr>
          <w:b/>
          <w:i/>
          <w:szCs w:val="22"/>
        </w:rPr>
      </w:pPr>
      <w:r w:rsidRPr="00A60762">
        <w:rPr>
          <w:b/>
          <w:i/>
          <w:szCs w:val="22"/>
        </w:rPr>
        <w:t xml:space="preserve">These items are controlled by the U.S. government and authorized for export only to the country of ultimate destination for use by the ultimate consignee or end-user(s) herein identified. They may not be resold, transferred, or otherwise disposed of, to any other country or to any person other than the authorized ultimate consignee or end-user(s) either in their original form or after being </w:t>
      </w:r>
      <w:r w:rsidRPr="00A60762">
        <w:rPr>
          <w:b/>
          <w:i/>
          <w:szCs w:val="22"/>
        </w:rPr>
        <w:lastRenderedPageBreak/>
        <w:t>incorporated into other items, without first obtaining approval from the U.S. government or as otherwise authorized by U.S. law and regulations.</w:t>
      </w:r>
    </w:p>
    <w:p w:rsidR="00C90805" w:rsidRPr="00A60762" w:rsidRDefault="00C90805" w:rsidP="00FF27DB">
      <w:pPr>
        <w:pStyle w:val="Footer"/>
        <w:tabs>
          <w:tab w:val="clear" w:pos="4320"/>
          <w:tab w:val="clear" w:pos="8640"/>
        </w:tabs>
        <w:ind w:left="720"/>
        <w:rPr>
          <w:szCs w:val="22"/>
        </w:rPr>
      </w:pPr>
    </w:p>
    <w:p w:rsidR="00C90805" w:rsidRPr="00A60762" w:rsidRDefault="00044558" w:rsidP="00D207F6">
      <w:pPr>
        <w:pStyle w:val="Heading1"/>
      </w:pPr>
      <w:bookmarkStart w:id="35" w:name="_Toc492971972"/>
      <w:r w:rsidRPr="00A60762">
        <w:t>Q26</w:t>
      </w:r>
      <w:r w:rsidRPr="00A60762">
        <w:tab/>
      </w:r>
      <w:r w:rsidR="00C90805" w:rsidRPr="00A60762">
        <w:t>Counterfeit Parts</w:t>
      </w:r>
      <w:bookmarkEnd w:id="35"/>
    </w:p>
    <w:p w:rsidR="00C90805" w:rsidRPr="00A60762" w:rsidRDefault="00E937CA" w:rsidP="006E5572">
      <w:pPr>
        <w:tabs>
          <w:tab w:val="left" w:pos="0"/>
        </w:tabs>
        <w:spacing w:before="120"/>
        <w:ind w:left="810"/>
        <w:rPr>
          <w:spacing w:val="-3"/>
        </w:rPr>
      </w:pPr>
      <w:r w:rsidRPr="00A60762">
        <w:rPr>
          <w:spacing w:val="-3"/>
        </w:rPr>
        <w:t xml:space="preserve">Supplier shall prevent the use of counterfeit parts.  </w:t>
      </w:r>
      <w:r w:rsidR="00C90805" w:rsidRPr="00A60762">
        <w:rPr>
          <w:spacing w:val="-3"/>
        </w:rPr>
        <w:t xml:space="preserve">If suspect/counterfeit parts are furnished under this purchase order or are found in any of the goods delivered hereunder, such items will be impounded by Aldetec. The supplier shall promptly replace the suspect/counterfeit parts with parts acceptable to the Aldetec and the supplier shall be liable for all costs relating to the removal and replacement of said parts. Aldetec reserves all contractual rights and remedies to address grievances and detrimental impacts caused by suspect/counterfeit parts. To further mitigate the possibility of the inadvertent use of counterfeit parts, the supplier shall only purchase components and parts procured directly from the Original Component Manufacturer (OCM)/Original Equipment Manufacturer (OEMs), or through the OCM authorized distributor chain. Procurement through an Independent or non-franchised distributor or broker is strictly forbidden without prior written authorization from Aldetec.  </w:t>
      </w:r>
      <w:r w:rsidR="00C63AFC" w:rsidRPr="00A60762">
        <w:rPr>
          <w:spacing w:val="-3"/>
        </w:rPr>
        <w:t>Reference document</w:t>
      </w:r>
      <w:r w:rsidR="00C90805" w:rsidRPr="00A60762">
        <w:rPr>
          <w:spacing w:val="-3"/>
        </w:rPr>
        <w:t xml:space="preserve"> SAE AS5553, “Counterfeit Electronic Parts; Avoidance, Detection, Mitigation and Disposition”.</w:t>
      </w:r>
    </w:p>
    <w:p w:rsidR="008B61FB" w:rsidRPr="00A60762" w:rsidRDefault="008B61FB" w:rsidP="008B61FB">
      <w:pPr>
        <w:pStyle w:val="Heading6"/>
        <w:numPr>
          <w:ilvl w:val="5"/>
          <w:numId w:val="0"/>
        </w:numPr>
        <w:tabs>
          <w:tab w:val="num" w:pos="0"/>
        </w:tabs>
        <w:suppressAutoHyphens/>
        <w:rPr>
          <w:sz w:val="32"/>
          <w:szCs w:val="32"/>
        </w:rPr>
      </w:pPr>
    </w:p>
    <w:p w:rsidR="008B61FB" w:rsidRPr="00A60762" w:rsidRDefault="00044558" w:rsidP="00D207F6">
      <w:pPr>
        <w:pStyle w:val="Heading1"/>
      </w:pPr>
      <w:bookmarkStart w:id="36" w:name="_Toc492971973"/>
      <w:r w:rsidRPr="00A60762">
        <w:t>Q27</w:t>
      </w:r>
      <w:r w:rsidRPr="00A60762">
        <w:tab/>
      </w:r>
      <w:r w:rsidR="008B61FB" w:rsidRPr="00A60762">
        <w:t xml:space="preserve">Overseas Drop Ship Requirements (added by buyers on </w:t>
      </w:r>
      <w:r w:rsidR="00C63AFC" w:rsidRPr="00A60762">
        <w:t>PO)</w:t>
      </w:r>
      <w:bookmarkEnd w:id="36"/>
      <w:r w:rsidR="008B61FB" w:rsidRPr="00A60762">
        <w:t xml:space="preserve"> </w:t>
      </w:r>
    </w:p>
    <w:p w:rsidR="008B61FB" w:rsidRPr="00A60762" w:rsidRDefault="008B61FB" w:rsidP="006E5572">
      <w:pPr>
        <w:spacing w:before="120"/>
        <w:ind w:left="810"/>
        <w:rPr>
          <w:bCs/>
        </w:rPr>
      </w:pPr>
      <w:r w:rsidRPr="00A60762">
        <w:rPr>
          <w:bCs/>
        </w:rPr>
        <w:t>Each Shipment overseas must include the following:</w:t>
      </w:r>
    </w:p>
    <w:p w:rsidR="008B61FB" w:rsidRPr="00A60762" w:rsidRDefault="008B61FB" w:rsidP="006E5572">
      <w:pPr>
        <w:numPr>
          <w:ilvl w:val="0"/>
          <w:numId w:val="36"/>
        </w:numPr>
        <w:suppressAutoHyphens/>
        <w:ind w:left="810" w:firstLine="0"/>
        <w:rPr>
          <w:bCs/>
        </w:rPr>
      </w:pPr>
      <w:r w:rsidRPr="00A60762">
        <w:rPr>
          <w:bCs/>
        </w:rPr>
        <w:t>Packing Slip</w:t>
      </w:r>
    </w:p>
    <w:p w:rsidR="008B61FB" w:rsidRPr="00A60762" w:rsidRDefault="008B61FB" w:rsidP="006E5572">
      <w:pPr>
        <w:numPr>
          <w:ilvl w:val="0"/>
          <w:numId w:val="36"/>
        </w:numPr>
        <w:suppressAutoHyphens/>
        <w:ind w:left="810" w:firstLine="0"/>
        <w:rPr>
          <w:bCs/>
        </w:rPr>
      </w:pPr>
      <w:r w:rsidRPr="00A60762">
        <w:rPr>
          <w:bCs/>
        </w:rPr>
        <w:t>Invoice</w:t>
      </w:r>
    </w:p>
    <w:p w:rsidR="008B61FB" w:rsidRPr="00A60762" w:rsidRDefault="008B61FB" w:rsidP="006E5572">
      <w:pPr>
        <w:numPr>
          <w:ilvl w:val="0"/>
          <w:numId w:val="36"/>
        </w:numPr>
        <w:suppressAutoHyphens/>
        <w:ind w:left="810" w:firstLine="0"/>
        <w:rPr>
          <w:bCs/>
        </w:rPr>
      </w:pPr>
      <w:r w:rsidRPr="00A60762">
        <w:rPr>
          <w:bCs/>
        </w:rPr>
        <w:t>Copy of actual Air Way Bill (AWB)</w:t>
      </w:r>
    </w:p>
    <w:p w:rsidR="008B61FB" w:rsidRPr="00A60762" w:rsidRDefault="008B61FB" w:rsidP="006E5572">
      <w:pPr>
        <w:ind w:left="810"/>
        <w:rPr>
          <w:bCs/>
        </w:rPr>
      </w:pPr>
      <w:r w:rsidRPr="00A60762">
        <w:rPr>
          <w:bCs/>
        </w:rPr>
        <w:t xml:space="preserve">In addition to including the documents with the shipment, please e-mail all of the above to the appropriate Aldetec buyer and Supplier.  </w:t>
      </w:r>
    </w:p>
    <w:p w:rsidR="008B61FB" w:rsidRPr="00A60762" w:rsidRDefault="008B61FB" w:rsidP="008B61FB">
      <w:pPr>
        <w:pStyle w:val="Heading6"/>
        <w:numPr>
          <w:ilvl w:val="5"/>
          <w:numId w:val="0"/>
        </w:numPr>
        <w:tabs>
          <w:tab w:val="num" w:pos="0"/>
        </w:tabs>
        <w:suppressAutoHyphens/>
        <w:rPr>
          <w:sz w:val="32"/>
          <w:szCs w:val="32"/>
        </w:rPr>
      </w:pPr>
    </w:p>
    <w:p w:rsidR="008B61FB" w:rsidRPr="00A60762" w:rsidRDefault="00044558" w:rsidP="00D207F6">
      <w:pPr>
        <w:pStyle w:val="Heading1"/>
      </w:pPr>
      <w:bookmarkStart w:id="37" w:name="_Toc492971974"/>
      <w:r w:rsidRPr="00A60762">
        <w:t>Q28</w:t>
      </w:r>
      <w:r w:rsidRPr="00A60762">
        <w:tab/>
      </w:r>
      <w:r w:rsidR="008B61FB" w:rsidRPr="00A60762">
        <w:t>Specialty Metals</w:t>
      </w:r>
      <w:bookmarkEnd w:id="37"/>
      <w:r w:rsidR="008B61FB" w:rsidRPr="00A60762">
        <w:t xml:space="preserve"> </w:t>
      </w:r>
    </w:p>
    <w:p w:rsidR="008B61FB" w:rsidRPr="00A60762" w:rsidRDefault="008B61FB" w:rsidP="006E5572">
      <w:pPr>
        <w:pStyle w:val="Footer"/>
        <w:tabs>
          <w:tab w:val="clear" w:pos="4320"/>
          <w:tab w:val="clear" w:pos="8640"/>
        </w:tabs>
        <w:spacing w:before="120"/>
        <w:ind w:left="810"/>
      </w:pPr>
      <w:r w:rsidRPr="00A60762">
        <w:t>(Applies only on shipments made to Aldetec United States locations)</w:t>
      </w:r>
    </w:p>
    <w:p w:rsidR="008B61FB" w:rsidRPr="00A60762" w:rsidRDefault="008B61FB" w:rsidP="006E5572">
      <w:pPr>
        <w:pStyle w:val="Footer"/>
        <w:tabs>
          <w:tab w:val="clear" w:pos="4320"/>
          <w:tab w:val="clear" w:pos="8640"/>
        </w:tabs>
        <w:ind w:left="810"/>
      </w:pPr>
      <w:r w:rsidRPr="00A60762">
        <w:t xml:space="preserve">Compliance to DFAR 252.225-7014 “Preference for Domestic Specialty Metal” </w:t>
      </w:r>
      <w:r w:rsidR="00C63AFC" w:rsidRPr="00A60762">
        <w:t xml:space="preserve">is necessary </w:t>
      </w:r>
      <w:r w:rsidRPr="00A60762">
        <w:t xml:space="preserve">when providing any items containing specialty metals as listed in the document.  </w:t>
      </w:r>
    </w:p>
    <w:p w:rsidR="008B61FB" w:rsidRPr="00A60762" w:rsidRDefault="008B61FB" w:rsidP="008B61FB">
      <w:pPr>
        <w:pStyle w:val="Footer"/>
        <w:tabs>
          <w:tab w:val="clear" w:pos="4320"/>
          <w:tab w:val="clear" w:pos="8640"/>
        </w:tabs>
      </w:pPr>
    </w:p>
    <w:p w:rsidR="008B61FB" w:rsidRPr="00A60762" w:rsidRDefault="008B61FB" w:rsidP="008B61FB">
      <w:pPr>
        <w:pStyle w:val="Footer"/>
        <w:tabs>
          <w:tab w:val="clear" w:pos="4320"/>
          <w:tab w:val="clear" w:pos="8640"/>
        </w:tabs>
        <w:rPr>
          <w:b/>
        </w:rPr>
      </w:pPr>
    </w:p>
    <w:p w:rsidR="009D31C7" w:rsidRPr="00A60762" w:rsidRDefault="009D31C7" w:rsidP="009D31C7">
      <w:pPr>
        <w:pStyle w:val="Heading1"/>
      </w:pPr>
      <w:bookmarkStart w:id="38" w:name="_Toc492971975"/>
      <w:r w:rsidRPr="00A60762">
        <w:t>Q29</w:t>
      </w:r>
      <w:r w:rsidRPr="00A60762">
        <w:tab/>
        <w:t>Pure Tin Prohibition</w:t>
      </w:r>
      <w:bookmarkEnd w:id="38"/>
    </w:p>
    <w:p w:rsidR="009D31C7" w:rsidRPr="00A60762" w:rsidRDefault="009D31C7" w:rsidP="009D31C7">
      <w:pPr>
        <w:pStyle w:val="Footer"/>
        <w:tabs>
          <w:tab w:val="clear" w:pos="4320"/>
          <w:tab w:val="clear" w:pos="8640"/>
        </w:tabs>
        <w:spacing w:before="120"/>
        <w:ind w:left="810"/>
      </w:pPr>
      <w:r w:rsidRPr="00A60762">
        <w:t xml:space="preserve">Pure tin (&gt;97% by volume) is unacceptable as a base material, coating, plating, or termination for any product procurement referencing this clause. </w:t>
      </w:r>
    </w:p>
    <w:p w:rsidR="00F7203D" w:rsidRPr="00A60762" w:rsidRDefault="00F7203D" w:rsidP="009D31C7">
      <w:pPr>
        <w:pStyle w:val="Footer"/>
        <w:tabs>
          <w:tab w:val="clear" w:pos="4320"/>
          <w:tab w:val="clear" w:pos="8640"/>
        </w:tabs>
        <w:spacing w:before="120"/>
        <w:ind w:left="810"/>
      </w:pPr>
    </w:p>
    <w:p w:rsidR="00F7203D" w:rsidRPr="00A60762" w:rsidRDefault="00F7203D" w:rsidP="00F7203D">
      <w:pPr>
        <w:pStyle w:val="Heading1"/>
      </w:pPr>
      <w:bookmarkStart w:id="39" w:name="_Toc492971976"/>
      <w:r w:rsidRPr="00A60762">
        <w:t>Q30</w:t>
      </w:r>
      <w:r w:rsidRPr="00A60762">
        <w:tab/>
        <w:t>RoHS Compliance</w:t>
      </w:r>
      <w:bookmarkEnd w:id="39"/>
      <w:r w:rsidRPr="00A60762">
        <w:t xml:space="preserve"> </w:t>
      </w:r>
    </w:p>
    <w:p w:rsidR="00F7203D" w:rsidRPr="00A60762" w:rsidRDefault="00F7203D" w:rsidP="00F7203D">
      <w:pPr>
        <w:spacing w:before="120"/>
        <w:ind w:left="810"/>
      </w:pPr>
      <w:r w:rsidRPr="00A60762">
        <w:t xml:space="preserve">Aldetec, Inc. services the military and aerospace market and therefore cannot accept product processed with Lead Free Solder unless specifically authorized by Aldetec. </w:t>
      </w:r>
    </w:p>
    <w:p w:rsidR="00F7203D" w:rsidRPr="00A60762" w:rsidRDefault="00F7203D" w:rsidP="00F7203D">
      <w:pPr>
        <w:ind w:left="810"/>
      </w:pPr>
    </w:p>
    <w:p w:rsidR="00F7203D" w:rsidRPr="00A60762" w:rsidRDefault="00F7203D" w:rsidP="00F7203D">
      <w:pPr>
        <w:ind w:left="810"/>
      </w:pPr>
      <w:r w:rsidRPr="00A60762">
        <w:t xml:space="preserve">For parts that Aldetec specifically requires RoHS compliance the following applies: </w:t>
      </w:r>
    </w:p>
    <w:p w:rsidR="00F7203D" w:rsidRPr="00A60762" w:rsidRDefault="00F7203D" w:rsidP="00F7203D">
      <w:pPr>
        <w:ind w:left="810"/>
      </w:pPr>
      <w:r w:rsidRPr="00A60762">
        <w:lastRenderedPageBreak/>
        <w:t xml:space="preserve">The Reduction of Hazardous Substances (RoHS) Directive 2002/95/EC of the European Parliament and the Council of 27 January 2003 on the restriction of the use of certain hazardous substances in electrical and electronic equipment has been adopted.   Article 4 requires from 1 July 2006, new electrical and electronic equipment put on the market shall not contain the following elements or substances: </w:t>
      </w:r>
    </w:p>
    <w:p w:rsidR="00F7203D" w:rsidRPr="00A60762" w:rsidRDefault="00F7203D" w:rsidP="00F7203D">
      <w:pPr>
        <w:spacing w:before="120"/>
        <w:ind w:left="1166"/>
      </w:pPr>
      <w:r w:rsidRPr="00A60762">
        <w:t xml:space="preserve">1)  lead </w:t>
      </w:r>
    </w:p>
    <w:p w:rsidR="00F7203D" w:rsidRPr="00A60762" w:rsidRDefault="00F7203D" w:rsidP="00F7203D">
      <w:pPr>
        <w:ind w:left="1170"/>
      </w:pPr>
      <w:r w:rsidRPr="00A60762">
        <w:t xml:space="preserve">2)  mercury </w:t>
      </w:r>
    </w:p>
    <w:p w:rsidR="00F7203D" w:rsidRPr="00A60762" w:rsidRDefault="00F7203D" w:rsidP="00F7203D">
      <w:pPr>
        <w:ind w:left="1170"/>
      </w:pPr>
      <w:r w:rsidRPr="00A60762">
        <w:t xml:space="preserve">3)  cadmium </w:t>
      </w:r>
    </w:p>
    <w:p w:rsidR="00F7203D" w:rsidRPr="00A60762" w:rsidRDefault="00F7203D" w:rsidP="00F7203D">
      <w:pPr>
        <w:ind w:left="1170"/>
      </w:pPr>
      <w:r w:rsidRPr="00A60762">
        <w:t xml:space="preserve">4)  hexavalent chromium </w:t>
      </w:r>
    </w:p>
    <w:p w:rsidR="00F7203D" w:rsidRPr="00A60762" w:rsidRDefault="00F7203D" w:rsidP="00F7203D">
      <w:pPr>
        <w:ind w:left="1170"/>
      </w:pPr>
      <w:r w:rsidRPr="00A60762">
        <w:t xml:space="preserve">5)  polybrominated biphenyls (PBB) </w:t>
      </w:r>
    </w:p>
    <w:p w:rsidR="00F7203D" w:rsidRPr="00A60762" w:rsidRDefault="00F7203D" w:rsidP="00F7203D">
      <w:pPr>
        <w:ind w:left="1170"/>
      </w:pPr>
      <w:r w:rsidRPr="00A60762">
        <w:t xml:space="preserve">6)  polybrominated diphenyls ether (PBDE) </w:t>
      </w:r>
    </w:p>
    <w:p w:rsidR="00F7203D" w:rsidRPr="00A60762" w:rsidRDefault="00F7203D" w:rsidP="00F7203D">
      <w:pPr>
        <w:ind w:left="720"/>
      </w:pPr>
    </w:p>
    <w:p w:rsidR="00F7203D" w:rsidRPr="00A60762" w:rsidRDefault="00F7203D" w:rsidP="00F7203D">
      <w:pPr>
        <w:ind w:left="1170" w:hanging="360"/>
      </w:pPr>
      <w:r w:rsidRPr="00A60762">
        <w:rPr>
          <w:b/>
        </w:rPr>
        <w:t>A)   RoHS Compliance Plan:</w:t>
      </w:r>
      <w:r w:rsidRPr="00A60762">
        <w:t xml:space="preserve">   If the supplier is not currently RoHS compliant, the supplier shall report to the Aldetec </w:t>
      </w:r>
      <w:r w:rsidR="00C63AFC" w:rsidRPr="00A60762">
        <w:t>buyer the</w:t>
      </w:r>
      <w:r w:rsidRPr="00A60762">
        <w:t xml:space="preserve"> implementation plan to eliminate the listed elements/substances and the target date for incorporation.      The Certification of Compliance shall declare; the restricted element/substances used in the materials, processes or products furnished in this order. </w:t>
      </w:r>
    </w:p>
    <w:p w:rsidR="00F7203D" w:rsidRPr="00A60762" w:rsidRDefault="00F7203D" w:rsidP="00F7203D">
      <w:pPr>
        <w:ind w:left="720" w:hanging="360"/>
      </w:pPr>
    </w:p>
    <w:p w:rsidR="00F7203D" w:rsidRPr="00A60762" w:rsidRDefault="00F7203D" w:rsidP="00F7203D">
      <w:pPr>
        <w:ind w:left="1170" w:hanging="360"/>
      </w:pPr>
      <w:r w:rsidRPr="00A60762">
        <w:rPr>
          <w:b/>
        </w:rPr>
        <w:t>B)   RoHS Full Compliance:</w:t>
      </w:r>
      <w:r w:rsidRPr="00A60762">
        <w:t xml:space="preserve">   Suppliers which are currently in Full RoHS Compliance shall include a statement on the Certification of Compliance that the materials, parts or products furnished on this order are RoHS Compliant.</w:t>
      </w:r>
    </w:p>
    <w:p w:rsidR="00F7203D" w:rsidRPr="00A60762" w:rsidRDefault="00F7203D" w:rsidP="00F7203D">
      <w:pPr>
        <w:ind w:left="1170" w:hanging="360"/>
      </w:pPr>
    </w:p>
    <w:p w:rsidR="00F7203D" w:rsidRPr="00A60762" w:rsidRDefault="00F7203D" w:rsidP="00F7203D">
      <w:pPr>
        <w:pStyle w:val="Heading1"/>
        <w:spacing w:before="240"/>
        <w:ind w:left="806"/>
      </w:pPr>
      <w:bookmarkStart w:id="40" w:name="_Toc492971977"/>
      <w:r w:rsidRPr="00A60762">
        <w:t>Q31</w:t>
      </w:r>
      <w:r w:rsidRPr="00A60762">
        <w:tab/>
      </w:r>
      <w:bookmarkEnd w:id="40"/>
      <w:r w:rsidR="00DA4C2D">
        <w:t>(unused)</w:t>
      </w:r>
    </w:p>
    <w:p w:rsidR="00557EBA" w:rsidRPr="00A60762" w:rsidRDefault="00557EBA" w:rsidP="00557EBA">
      <w:pPr>
        <w:pStyle w:val="Heading1"/>
        <w:spacing w:before="240"/>
        <w:ind w:left="806"/>
      </w:pPr>
      <w:bookmarkStart w:id="41" w:name="_Toc492971978"/>
      <w:r w:rsidRPr="00A60762">
        <w:t>Q32</w:t>
      </w:r>
      <w:r w:rsidRPr="00A60762">
        <w:tab/>
      </w:r>
      <w:r w:rsidR="0023259F" w:rsidRPr="00A60762">
        <w:t>Designated Sources</w:t>
      </w:r>
      <w:bookmarkEnd w:id="41"/>
    </w:p>
    <w:p w:rsidR="00557EBA" w:rsidRPr="00A60762" w:rsidRDefault="00557EBA" w:rsidP="00557EBA">
      <w:pPr>
        <w:ind w:left="806"/>
      </w:pPr>
    </w:p>
    <w:p w:rsidR="00557EBA" w:rsidRPr="00A60762" w:rsidRDefault="00F54C99" w:rsidP="00557EBA">
      <w:pPr>
        <w:ind w:left="806"/>
      </w:pPr>
      <w:r w:rsidRPr="00A60762">
        <w:t xml:space="preserve">Suppliers shall use Aldetec designated </w:t>
      </w:r>
      <w:r w:rsidR="001B66BC" w:rsidRPr="00A60762">
        <w:t xml:space="preserve">product or </w:t>
      </w:r>
      <w:r w:rsidR="00AF056B" w:rsidRPr="00A60762">
        <w:t>p</w:t>
      </w:r>
      <w:r w:rsidRPr="00A60762">
        <w:t xml:space="preserve">rocess </w:t>
      </w:r>
      <w:r w:rsidR="00AF056B" w:rsidRPr="00A60762">
        <w:t>s</w:t>
      </w:r>
      <w:r w:rsidRPr="00A60762">
        <w:t xml:space="preserve">ources or </w:t>
      </w:r>
      <w:r w:rsidR="001B66BC" w:rsidRPr="00A60762">
        <w:t xml:space="preserve">other </w:t>
      </w:r>
      <w:r w:rsidRPr="00A60762">
        <w:t>approved external providers.</w:t>
      </w:r>
      <w:r w:rsidR="00AF056B" w:rsidRPr="00A60762">
        <w:t xml:space="preserve">  Applicable NADCAP process suppliers for special processes are acceptable for use.</w:t>
      </w:r>
    </w:p>
    <w:p w:rsidR="00557EBA" w:rsidRPr="00A60762" w:rsidRDefault="00557EBA" w:rsidP="00F7203D">
      <w:pPr>
        <w:autoSpaceDE w:val="0"/>
        <w:autoSpaceDN w:val="0"/>
        <w:adjustRightInd w:val="0"/>
        <w:spacing w:before="240"/>
        <w:ind w:left="907"/>
      </w:pPr>
    </w:p>
    <w:p w:rsidR="0023259F" w:rsidRPr="00A60762" w:rsidRDefault="0023259F" w:rsidP="00F7203D">
      <w:pPr>
        <w:autoSpaceDE w:val="0"/>
        <w:autoSpaceDN w:val="0"/>
        <w:adjustRightInd w:val="0"/>
        <w:spacing w:before="240"/>
        <w:ind w:left="907"/>
      </w:pPr>
    </w:p>
    <w:p w:rsidR="00557EBA" w:rsidRPr="00A60762" w:rsidRDefault="00557EBA" w:rsidP="00F7203D">
      <w:pPr>
        <w:autoSpaceDE w:val="0"/>
        <w:autoSpaceDN w:val="0"/>
        <w:adjustRightInd w:val="0"/>
        <w:spacing w:before="240"/>
        <w:ind w:left="907"/>
        <w:rPr>
          <w:sz w:val="20"/>
          <w:szCs w:val="20"/>
        </w:rPr>
      </w:pPr>
    </w:p>
    <w:p w:rsidR="001C428A" w:rsidRPr="00A60762" w:rsidRDefault="001C428A">
      <w:r w:rsidRPr="00A60762">
        <w:br w:type="page"/>
      </w:r>
    </w:p>
    <w:p w:rsidR="00F7203D" w:rsidRPr="00A60762" w:rsidRDefault="00F7203D" w:rsidP="00F7203D">
      <w:pPr>
        <w:ind w:left="1170" w:hanging="360"/>
      </w:pPr>
    </w:p>
    <w:p w:rsidR="00447DF9" w:rsidRPr="00A60762" w:rsidRDefault="00447DF9" w:rsidP="00447DF9">
      <w:pPr>
        <w:jc w:val="center"/>
        <w:rPr>
          <w:b/>
          <w:sz w:val="32"/>
          <w:szCs w:val="32"/>
        </w:rPr>
      </w:pPr>
      <w:r w:rsidRPr="00A60762">
        <w:rPr>
          <w:b/>
          <w:sz w:val="32"/>
          <w:szCs w:val="32"/>
        </w:rPr>
        <w:t>History Page</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5652"/>
        <w:gridCol w:w="2182"/>
        <w:gridCol w:w="2177"/>
      </w:tblGrid>
      <w:tr w:rsidR="00A60762" w:rsidRPr="00A60762" w:rsidTr="00895BA0">
        <w:trPr>
          <w:trHeight w:val="422"/>
        </w:trPr>
        <w:tc>
          <w:tcPr>
            <w:tcW w:w="825" w:type="dxa"/>
            <w:shd w:val="clear" w:color="auto" w:fill="auto"/>
          </w:tcPr>
          <w:p w:rsidR="00447DF9" w:rsidRPr="00A60762" w:rsidRDefault="00447DF9" w:rsidP="00895BA0">
            <w:pPr>
              <w:rPr>
                <w:sz w:val="32"/>
                <w:szCs w:val="32"/>
              </w:rPr>
            </w:pPr>
            <w:r w:rsidRPr="00A60762">
              <w:rPr>
                <w:sz w:val="32"/>
                <w:szCs w:val="32"/>
              </w:rPr>
              <w:t>Rev</w:t>
            </w:r>
          </w:p>
        </w:tc>
        <w:tc>
          <w:tcPr>
            <w:tcW w:w="5652" w:type="dxa"/>
            <w:shd w:val="clear" w:color="auto" w:fill="auto"/>
          </w:tcPr>
          <w:p w:rsidR="00447DF9" w:rsidRPr="00A60762" w:rsidRDefault="00447DF9" w:rsidP="00895BA0">
            <w:pPr>
              <w:rPr>
                <w:sz w:val="32"/>
                <w:szCs w:val="32"/>
              </w:rPr>
            </w:pPr>
            <w:r w:rsidRPr="00A60762">
              <w:rPr>
                <w:sz w:val="32"/>
                <w:szCs w:val="32"/>
              </w:rPr>
              <w:t>Description of Change</w:t>
            </w:r>
          </w:p>
        </w:tc>
        <w:tc>
          <w:tcPr>
            <w:tcW w:w="2182" w:type="dxa"/>
            <w:shd w:val="clear" w:color="auto" w:fill="auto"/>
          </w:tcPr>
          <w:p w:rsidR="00447DF9" w:rsidRPr="00A60762" w:rsidRDefault="00447DF9" w:rsidP="00895BA0">
            <w:pPr>
              <w:rPr>
                <w:sz w:val="32"/>
                <w:szCs w:val="32"/>
              </w:rPr>
            </w:pPr>
            <w:r w:rsidRPr="00A60762">
              <w:rPr>
                <w:sz w:val="32"/>
                <w:szCs w:val="32"/>
              </w:rPr>
              <w:t>ECO #</w:t>
            </w:r>
          </w:p>
        </w:tc>
        <w:tc>
          <w:tcPr>
            <w:tcW w:w="2177" w:type="dxa"/>
            <w:shd w:val="clear" w:color="auto" w:fill="auto"/>
          </w:tcPr>
          <w:p w:rsidR="00447DF9" w:rsidRPr="00A60762" w:rsidRDefault="00447DF9" w:rsidP="00895BA0">
            <w:pPr>
              <w:rPr>
                <w:sz w:val="32"/>
                <w:szCs w:val="32"/>
              </w:rPr>
            </w:pPr>
            <w:r w:rsidRPr="00A60762">
              <w:rPr>
                <w:sz w:val="32"/>
                <w:szCs w:val="32"/>
              </w:rPr>
              <w:t>Release Date</w:t>
            </w:r>
          </w:p>
        </w:tc>
      </w:tr>
      <w:tr w:rsidR="00A60762" w:rsidRPr="00A60762" w:rsidTr="00895BA0">
        <w:tc>
          <w:tcPr>
            <w:tcW w:w="825" w:type="dxa"/>
            <w:shd w:val="clear" w:color="auto" w:fill="auto"/>
          </w:tcPr>
          <w:p w:rsidR="00447DF9" w:rsidRPr="00A60762" w:rsidRDefault="007F0FC5" w:rsidP="00895BA0">
            <w:pPr>
              <w:rPr>
                <w:sz w:val="32"/>
                <w:szCs w:val="32"/>
              </w:rPr>
            </w:pPr>
            <w:r w:rsidRPr="00A60762">
              <w:rPr>
                <w:sz w:val="32"/>
                <w:szCs w:val="32"/>
              </w:rPr>
              <w:t>-</w:t>
            </w:r>
          </w:p>
        </w:tc>
        <w:tc>
          <w:tcPr>
            <w:tcW w:w="5652" w:type="dxa"/>
            <w:shd w:val="clear" w:color="auto" w:fill="auto"/>
          </w:tcPr>
          <w:p w:rsidR="00447DF9" w:rsidRPr="00A60762" w:rsidRDefault="007F0FC5" w:rsidP="00895BA0">
            <w:pPr>
              <w:rPr>
                <w:b/>
              </w:rPr>
            </w:pPr>
            <w:r w:rsidRPr="00A60762">
              <w:rPr>
                <w:b/>
              </w:rPr>
              <w:t>New Release</w:t>
            </w:r>
          </w:p>
        </w:tc>
        <w:tc>
          <w:tcPr>
            <w:tcW w:w="2182" w:type="dxa"/>
            <w:shd w:val="clear" w:color="auto" w:fill="auto"/>
          </w:tcPr>
          <w:p w:rsidR="00447DF9" w:rsidRPr="00A60762" w:rsidRDefault="007F0FC5" w:rsidP="00895BA0">
            <w:pPr>
              <w:rPr>
                <w:sz w:val="32"/>
                <w:szCs w:val="32"/>
              </w:rPr>
            </w:pPr>
            <w:r w:rsidRPr="00A60762">
              <w:rPr>
                <w:sz w:val="32"/>
                <w:szCs w:val="32"/>
              </w:rPr>
              <w:t>520</w:t>
            </w:r>
          </w:p>
        </w:tc>
        <w:tc>
          <w:tcPr>
            <w:tcW w:w="2177" w:type="dxa"/>
            <w:shd w:val="clear" w:color="auto" w:fill="auto"/>
          </w:tcPr>
          <w:p w:rsidR="00447DF9" w:rsidRPr="00A60762" w:rsidRDefault="007F0FC5" w:rsidP="00895BA0">
            <w:pPr>
              <w:rPr>
                <w:sz w:val="32"/>
                <w:szCs w:val="32"/>
              </w:rPr>
            </w:pPr>
            <w:r w:rsidRPr="00A60762">
              <w:rPr>
                <w:sz w:val="32"/>
                <w:szCs w:val="32"/>
              </w:rPr>
              <w:t>05/22/17</w:t>
            </w:r>
          </w:p>
        </w:tc>
      </w:tr>
      <w:tr w:rsidR="00A60762" w:rsidRPr="00A60762" w:rsidTr="00895BA0">
        <w:tc>
          <w:tcPr>
            <w:tcW w:w="825" w:type="dxa"/>
            <w:shd w:val="clear" w:color="auto" w:fill="auto"/>
          </w:tcPr>
          <w:p w:rsidR="00447DF9" w:rsidRPr="00A60762" w:rsidRDefault="00550D6C" w:rsidP="00895BA0">
            <w:pPr>
              <w:rPr>
                <w:sz w:val="32"/>
                <w:szCs w:val="32"/>
              </w:rPr>
            </w:pPr>
            <w:r w:rsidRPr="00A60762">
              <w:rPr>
                <w:sz w:val="32"/>
                <w:szCs w:val="32"/>
              </w:rPr>
              <w:t>A</w:t>
            </w:r>
          </w:p>
        </w:tc>
        <w:tc>
          <w:tcPr>
            <w:tcW w:w="5652" w:type="dxa"/>
            <w:shd w:val="clear" w:color="auto" w:fill="auto"/>
          </w:tcPr>
          <w:p w:rsidR="00447DF9" w:rsidRPr="00A60762" w:rsidRDefault="00550D6C" w:rsidP="00550D6C">
            <w:pPr>
              <w:rPr>
                <w:bCs/>
                <w:sz w:val="28"/>
                <w:szCs w:val="28"/>
              </w:rPr>
            </w:pPr>
            <w:r w:rsidRPr="00A60762">
              <w:rPr>
                <w:bCs/>
                <w:sz w:val="28"/>
                <w:szCs w:val="28"/>
              </w:rPr>
              <w:t>Updated Q1 General QA requirements to reflect AS9100 requirements; added Q32</w:t>
            </w:r>
          </w:p>
        </w:tc>
        <w:tc>
          <w:tcPr>
            <w:tcW w:w="2182" w:type="dxa"/>
            <w:shd w:val="clear" w:color="auto" w:fill="auto"/>
          </w:tcPr>
          <w:p w:rsidR="00447DF9" w:rsidRPr="00A60762" w:rsidRDefault="00550D6C" w:rsidP="00895BA0">
            <w:pPr>
              <w:rPr>
                <w:sz w:val="32"/>
                <w:szCs w:val="32"/>
              </w:rPr>
            </w:pPr>
            <w:r w:rsidRPr="00A60762">
              <w:rPr>
                <w:sz w:val="32"/>
                <w:szCs w:val="32"/>
              </w:rPr>
              <w:t>1001</w:t>
            </w:r>
          </w:p>
        </w:tc>
        <w:tc>
          <w:tcPr>
            <w:tcW w:w="2177" w:type="dxa"/>
            <w:shd w:val="clear" w:color="auto" w:fill="auto"/>
          </w:tcPr>
          <w:p w:rsidR="00447DF9" w:rsidRPr="00A60762" w:rsidRDefault="00550D6C" w:rsidP="00895BA0">
            <w:pPr>
              <w:rPr>
                <w:sz w:val="32"/>
                <w:szCs w:val="32"/>
              </w:rPr>
            </w:pPr>
            <w:r w:rsidRPr="00A60762">
              <w:rPr>
                <w:sz w:val="32"/>
                <w:szCs w:val="32"/>
              </w:rPr>
              <w:t>09/14/17</w:t>
            </w:r>
          </w:p>
        </w:tc>
      </w:tr>
      <w:tr w:rsidR="00507B08" w:rsidRPr="00A60762" w:rsidTr="00895BA0">
        <w:tc>
          <w:tcPr>
            <w:tcW w:w="825" w:type="dxa"/>
            <w:shd w:val="clear" w:color="auto" w:fill="auto"/>
          </w:tcPr>
          <w:p w:rsidR="00507B08" w:rsidRPr="00A60762" w:rsidRDefault="00507B08" w:rsidP="00895BA0">
            <w:pPr>
              <w:rPr>
                <w:sz w:val="32"/>
                <w:szCs w:val="32"/>
              </w:rPr>
            </w:pPr>
            <w:r>
              <w:rPr>
                <w:sz w:val="32"/>
                <w:szCs w:val="32"/>
              </w:rPr>
              <w:t>B</w:t>
            </w:r>
          </w:p>
        </w:tc>
        <w:tc>
          <w:tcPr>
            <w:tcW w:w="5652" w:type="dxa"/>
            <w:shd w:val="clear" w:color="auto" w:fill="auto"/>
          </w:tcPr>
          <w:p w:rsidR="00507B08" w:rsidRPr="00A60762" w:rsidRDefault="00507B08" w:rsidP="00B26EFB">
            <w:pPr>
              <w:rPr>
                <w:bCs/>
                <w:sz w:val="28"/>
                <w:szCs w:val="28"/>
              </w:rPr>
            </w:pPr>
            <w:r>
              <w:rPr>
                <w:bCs/>
                <w:sz w:val="28"/>
                <w:szCs w:val="28"/>
              </w:rPr>
              <w:t>Moved Conflict Mineral requirements to Q1</w:t>
            </w:r>
            <w:r w:rsidR="00006C3B">
              <w:rPr>
                <w:bCs/>
                <w:sz w:val="28"/>
                <w:szCs w:val="28"/>
              </w:rPr>
              <w:t>u</w:t>
            </w:r>
          </w:p>
        </w:tc>
        <w:tc>
          <w:tcPr>
            <w:tcW w:w="2182" w:type="dxa"/>
            <w:shd w:val="clear" w:color="auto" w:fill="auto"/>
          </w:tcPr>
          <w:p w:rsidR="00507B08" w:rsidRPr="00A60762" w:rsidRDefault="00507B08" w:rsidP="00B26EFB">
            <w:pPr>
              <w:rPr>
                <w:sz w:val="32"/>
                <w:szCs w:val="32"/>
              </w:rPr>
            </w:pPr>
            <w:r>
              <w:rPr>
                <w:sz w:val="32"/>
                <w:szCs w:val="32"/>
              </w:rPr>
              <w:t>2248</w:t>
            </w:r>
          </w:p>
        </w:tc>
        <w:tc>
          <w:tcPr>
            <w:tcW w:w="2177" w:type="dxa"/>
            <w:shd w:val="clear" w:color="auto" w:fill="auto"/>
          </w:tcPr>
          <w:p w:rsidR="00507B08" w:rsidRPr="00A60762" w:rsidRDefault="00507B08" w:rsidP="00B26EFB">
            <w:pPr>
              <w:rPr>
                <w:sz w:val="32"/>
                <w:szCs w:val="32"/>
              </w:rPr>
            </w:pPr>
            <w:r>
              <w:rPr>
                <w:sz w:val="32"/>
                <w:szCs w:val="32"/>
              </w:rPr>
              <w:t>12/18/2019</w:t>
            </w:r>
          </w:p>
        </w:tc>
      </w:tr>
      <w:tr w:rsidR="00A60762" w:rsidRPr="00A60762" w:rsidTr="00895BA0">
        <w:tc>
          <w:tcPr>
            <w:tcW w:w="825" w:type="dxa"/>
            <w:shd w:val="clear" w:color="auto" w:fill="auto"/>
          </w:tcPr>
          <w:p w:rsidR="00447DF9" w:rsidRPr="00A60762" w:rsidRDefault="00447DF9" w:rsidP="00895BA0">
            <w:pPr>
              <w:rPr>
                <w:sz w:val="32"/>
                <w:szCs w:val="32"/>
              </w:rPr>
            </w:pPr>
          </w:p>
        </w:tc>
        <w:tc>
          <w:tcPr>
            <w:tcW w:w="5652" w:type="dxa"/>
            <w:shd w:val="clear" w:color="auto" w:fill="auto"/>
          </w:tcPr>
          <w:p w:rsidR="00447DF9" w:rsidRPr="00A60762" w:rsidRDefault="00447DF9" w:rsidP="00895BA0">
            <w:pPr>
              <w:rPr>
                <w:sz w:val="28"/>
                <w:szCs w:val="28"/>
              </w:rPr>
            </w:pPr>
          </w:p>
        </w:tc>
        <w:tc>
          <w:tcPr>
            <w:tcW w:w="2182" w:type="dxa"/>
            <w:shd w:val="clear" w:color="auto" w:fill="auto"/>
          </w:tcPr>
          <w:p w:rsidR="00447DF9" w:rsidRPr="00A60762" w:rsidRDefault="00447DF9" w:rsidP="00895BA0">
            <w:pPr>
              <w:rPr>
                <w:sz w:val="32"/>
                <w:szCs w:val="32"/>
              </w:rPr>
            </w:pPr>
          </w:p>
        </w:tc>
        <w:tc>
          <w:tcPr>
            <w:tcW w:w="2177" w:type="dxa"/>
            <w:shd w:val="clear" w:color="auto" w:fill="auto"/>
          </w:tcPr>
          <w:p w:rsidR="00447DF9" w:rsidRPr="00A60762" w:rsidRDefault="00447DF9" w:rsidP="00895BA0">
            <w:pPr>
              <w:rPr>
                <w:sz w:val="32"/>
                <w:szCs w:val="32"/>
              </w:rPr>
            </w:pPr>
          </w:p>
        </w:tc>
      </w:tr>
      <w:tr w:rsidR="00A60762" w:rsidRPr="00A60762" w:rsidTr="00895BA0">
        <w:tc>
          <w:tcPr>
            <w:tcW w:w="825" w:type="dxa"/>
            <w:shd w:val="clear" w:color="auto" w:fill="auto"/>
          </w:tcPr>
          <w:p w:rsidR="00447DF9" w:rsidRPr="00A60762" w:rsidRDefault="00447DF9" w:rsidP="00895BA0">
            <w:pPr>
              <w:rPr>
                <w:sz w:val="32"/>
                <w:szCs w:val="32"/>
              </w:rPr>
            </w:pPr>
          </w:p>
        </w:tc>
        <w:tc>
          <w:tcPr>
            <w:tcW w:w="5652" w:type="dxa"/>
            <w:shd w:val="clear" w:color="auto" w:fill="auto"/>
          </w:tcPr>
          <w:p w:rsidR="00447DF9" w:rsidRPr="00A60762" w:rsidRDefault="00447DF9" w:rsidP="00895BA0">
            <w:pPr>
              <w:rPr>
                <w:b/>
              </w:rPr>
            </w:pPr>
          </w:p>
        </w:tc>
        <w:tc>
          <w:tcPr>
            <w:tcW w:w="2182" w:type="dxa"/>
            <w:shd w:val="clear" w:color="auto" w:fill="auto"/>
          </w:tcPr>
          <w:p w:rsidR="00447DF9" w:rsidRPr="00A60762" w:rsidRDefault="00447DF9" w:rsidP="00895BA0">
            <w:pPr>
              <w:rPr>
                <w:sz w:val="32"/>
                <w:szCs w:val="32"/>
              </w:rPr>
            </w:pPr>
          </w:p>
        </w:tc>
        <w:tc>
          <w:tcPr>
            <w:tcW w:w="2177" w:type="dxa"/>
            <w:shd w:val="clear" w:color="auto" w:fill="auto"/>
          </w:tcPr>
          <w:p w:rsidR="00447DF9" w:rsidRPr="00A60762" w:rsidRDefault="00447DF9" w:rsidP="00895BA0">
            <w:pPr>
              <w:rPr>
                <w:sz w:val="32"/>
                <w:szCs w:val="32"/>
              </w:rPr>
            </w:pPr>
          </w:p>
        </w:tc>
      </w:tr>
      <w:tr w:rsidR="00A60762" w:rsidRPr="00A60762" w:rsidTr="00895BA0">
        <w:tc>
          <w:tcPr>
            <w:tcW w:w="825" w:type="dxa"/>
            <w:shd w:val="clear" w:color="auto" w:fill="auto"/>
          </w:tcPr>
          <w:p w:rsidR="00447DF9" w:rsidRPr="00A60762" w:rsidRDefault="00447DF9" w:rsidP="00895BA0">
            <w:pPr>
              <w:rPr>
                <w:sz w:val="32"/>
                <w:szCs w:val="32"/>
              </w:rPr>
            </w:pPr>
          </w:p>
        </w:tc>
        <w:tc>
          <w:tcPr>
            <w:tcW w:w="5652" w:type="dxa"/>
            <w:shd w:val="clear" w:color="auto" w:fill="auto"/>
          </w:tcPr>
          <w:p w:rsidR="00447DF9" w:rsidRPr="00A60762" w:rsidRDefault="00447DF9" w:rsidP="00895BA0">
            <w:pPr>
              <w:rPr>
                <w:b/>
              </w:rPr>
            </w:pPr>
          </w:p>
        </w:tc>
        <w:tc>
          <w:tcPr>
            <w:tcW w:w="2182" w:type="dxa"/>
            <w:shd w:val="clear" w:color="auto" w:fill="auto"/>
          </w:tcPr>
          <w:p w:rsidR="00447DF9" w:rsidRPr="00A60762" w:rsidRDefault="00447DF9" w:rsidP="00895BA0">
            <w:pPr>
              <w:rPr>
                <w:sz w:val="32"/>
                <w:szCs w:val="32"/>
              </w:rPr>
            </w:pPr>
          </w:p>
        </w:tc>
        <w:tc>
          <w:tcPr>
            <w:tcW w:w="2177" w:type="dxa"/>
            <w:shd w:val="clear" w:color="auto" w:fill="auto"/>
          </w:tcPr>
          <w:p w:rsidR="00447DF9" w:rsidRPr="00A60762" w:rsidRDefault="00447DF9" w:rsidP="00895BA0">
            <w:pPr>
              <w:rPr>
                <w:sz w:val="32"/>
                <w:szCs w:val="32"/>
              </w:rPr>
            </w:pPr>
          </w:p>
        </w:tc>
      </w:tr>
      <w:tr w:rsidR="00447DF9" w:rsidRPr="00A60762" w:rsidTr="00895BA0">
        <w:tc>
          <w:tcPr>
            <w:tcW w:w="825" w:type="dxa"/>
            <w:shd w:val="clear" w:color="auto" w:fill="auto"/>
          </w:tcPr>
          <w:p w:rsidR="00447DF9" w:rsidRPr="00A60762" w:rsidRDefault="00447DF9" w:rsidP="00895BA0">
            <w:pPr>
              <w:rPr>
                <w:sz w:val="32"/>
                <w:szCs w:val="32"/>
              </w:rPr>
            </w:pPr>
          </w:p>
        </w:tc>
        <w:tc>
          <w:tcPr>
            <w:tcW w:w="5652" w:type="dxa"/>
            <w:shd w:val="clear" w:color="auto" w:fill="auto"/>
          </w:tcPr>
          <w:p w:rsidR="00447DF9" w:rsidRPr="00A60762" w:rsidRDefault="00447DF9" w:rsidP="00895BA0">
            <w:pPr>
              <w:rPr>
                <w:b/>
              </w:rPr>
            </w:pPr>
          </w:p>
        </w:tc>
        <w:tc>
          <w:tcPr>
            <w:tcW w:w="2182" w:type="dxa"/>
            <w:shd w:val="clear" w:color="auto" w:fill="auto"/>
          </w:tcPr>
          <w:p w:rsidR="00447DF9" w:rsidRPr="00A60762" w:rsidRDefault="00447DF9" w:rsidP="00895BA0">
            <w:pPr>
              <w:rPr>
                <w:sz w:val="32"/>
                <w:szCs w:val="32"/>
              </w:rPr>
            </w:pPr>
          </w:p>
        </w:tc>
        <w:tc>
          <w:tcPr>
            <w:tcW w:w="2177" w:type="dxa"/>
            <w:shd w:val="clear" w:color="auto" w:fill="auto"/>
          </w:tcPr>
          <w:p w:rsidR="00447DF9" w:rsidRPr="00A60762" w:rsidRDefault="00447DF9" w:rsidP="00895BA0">
            <w:pPr>
              <w:rPr>
                <w:sz w:val="32"/>
                <w:szCs w:val="32"/>
              </w:rPr>
            </w:pPr>
          </w:p>
        </w:tc>
      </w:tr>
    </w:tbl>
    <w:p w:rsidR="00447DF9" w:rsidRPr="00A60762" w:rsidRDefault="00447DF9" w:rsidP="00447DF9">
      <w:pPr>
        <w:rPr>
          <w:b/>
        </w:rPr>
      </w:pPr>
    </w:p>
    <w:p w:rsidR="00F7203D" w:rsidRPr="00A60762" w:rsidRDefault="00F7203D" w:rsidP="00F7203D"/>
    <w:p w:rsidR="00F7203D" w:rsidRPr="00A60762" w:rsidRDefault="00F7203D" w:rsidP="00F7203D"/>
    <w:p w:rsidR="00F7203D" w:rsidRPr="00A60762" w:rsidRDefault="00F7203D" w:rsidP="00F7203D"/>
    <w:p w:rsidR="00F7203D" w:rsidRPr="00A60762" w:rsidRDefault="00F7203D" w:rsidP="00F7203D"/>
    <w:p w:rsidR="00F7203D" w:rsidRPr="00A60762" w:rsidRDefault="00F7203D" w:rsidP="00F7203D"/>
    <w:p w:rsidR="00F7203D" w:rsidRPr="00A60762" w:rsidRDefault="00F7203D" w:rsidP="00F7203D"/>
    <w:p w:rsidR="00F7203D" w:rsidRPr="00A60762" w:rsidRDefault="00F7203D" w:rsidP="00F7203D"/>
    <w:p w:rsidR="00F7203D" w:rsidRPr="00A60762" w:rsidRDefault="00F7203D" w:rsidP="00F7203D"/>
    <w:p w:rsidR="00F7203D" w:rsidRPr="00A60762" w:rsidRDefault="00F7203D" w:rsidP="00F7203D"/>
    <w:p w:rsidR="00F7203D" w:rsidRPr="00A60762" w:rsidRDefault="00F7203D" w:rsidP="00F7203D"/>
    <w:p w:rsidR="00F7203D" w:rsidRPr="00A60762" w:rsidRDefault="00F7203D" w:rsidP="00F7203D"/>
    <w:p w:rsidR="00F7203D" w:rsidRPr="00A60762" w:rsidRDefault="00F7203D" w:rsidP="00F7203D"/>
    <w:p w:rsidR="00F7203D" w:rsidRPr="00A60762" w:rsidRDefault="00F7203D" w:rsidP="00F7203D"/>
    <w:p w:rsidR="00F7203D" w:rsidRPr="00A60762" w:rsidRDefault="00F7203D" w:rsidP="00F7203D"/>
    <w:p w:rsidR="00F7203D" w:rsidRPr="00A60762" w:rsidRDefault="00F7203D" w:rsidP="00F7203D"/>
    <w:p w:rsidR="00F7203D" w:rsidRPr="00A60762" w:rsidRDefault="00F7203D" w:rsidP="00F7203D"/>
    <w:p w:rsidR="00F7203D" w:rsidRPr="00A60762" w:rsidRDefault="00F7203D" w:rsidP="00F7203D"/>
    <w:p w:rsidR="00F7203D" w:rsidRPr="00A60762" w:rsidRDefault="00F7203D" w:rsidP="00F7203D"/>
    <w:p w:rsidR="00F7203D" w:rsidRPr="00A60762" w:rsidRDefault="00F7203D" w:rsidP="00F7203D"/>
    <w:p w:rsidR="00AB1FEA" w:rsidRPr="00A60762" w:rsidRDefault="00AB1FEA" w:rsidP="00447DF9">
      <w:pPr>
        <w:pStyle w:val="Heading1"/>
        <w:ind w:left="0" w:firstLine="0"/>
      </w:pPr>
    </w:p>
    <w:sectPr w:rsidR="00AB1FEA" w:rsidRPr="00A60762" w:rsidSect="009561B8">
      <w:headerReference w:type="even" r:id="rId10"/>
      <w:headerReference w:type="default" r:id="rId11"/>
      <w:footerReference w:type="even" r:id="rId12"/>
      <w:footerReference w:type="default" r:id="rId13"/>
      <w:headerReference w:type="first" r:id="rId14"/>
      <w:footerReference w:type="first" r:id="rId15"/>
      <w:pgSz w:w="12240" w:h="15840" w:code="1"/>
      <w:pgMar w:top="720" w:right="900" w:bottom="2160" w:left="720" w:header="720" w:footer="432"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E81" w:rsidRDefault="00240E81">
      <w:r>
        <w:separator/>
      </w:r>
    </w:p>
  </w:endnote>
  <w:endnote w:type="continuationSeparator" w:id="0">
    <w:p w:rsidR="00240E81" w:rsidRDefault="0024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6B" w:rsidRDefault="00AF05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056B" w:rsidRDefault="00AF05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6B" w:rsidRPr="009B57AC" w:rsidRDefault="00AF056B" w:rsidP="00194375">
    <w:pPr>
      <w:pStyle w:val="Footer"/>
      <w:framePr w:wrap="around" w:vAnchor="text" w:hAnchor="page" w:x="6261" w:y="-491"/>
      <w:rPr>
        <w:rStyle w:val="PageNumber"/>
        <w:color w:val="7F7F7F"/>
        <w:sz w:val="28"/>
        <w:szCs w:val="28"/>
      </w:rPr>
    </w:pPr>
    <w:r w:rsidRPr="009B57AC">
      <w:rPr>
        <w:rStyle w:val="PageNumber"/>
        <w:color w:val="7F7F7F"/>
        <w:sz w:val="28"/>
        <w:szCs w:val="28"/>
      </w:rPr>
      <w:fldChar w:fldCharType="begin"/>
    </w:r>
    <w:r w:rsidRPr="009B57AC">
      <w:rPr>
        <w:rStyle w:val="PageNumber"/>
        <w:color w:val="7F7F7F"/>
        <w:sz w:val="28"/>
        <w:szCs w:val="28"/>
      </w:rPr>
      <w:instrText xml:space="preserve">PAGE  </w:instrText>
    </w:r>
    <w:r w:rsidRPr="009B57AC">
      <w:rPr>
        <w:rStyle w:val="PageNumber"/>
        <w:color w:val="7F7F7F"/>
        <w:sz w:val="28"/>
        <w:szCs w:val="28"/>
      </w:rPr>
      <w:fldChar w:fldCharType="separate"/>
    </w:r>
    <w:r w:rsidR="00D838B7">
      <w:rPr>
        <w:rStyle w:val="PageNumber"/>
        <w:noProof/>
        <w:color w:val="7F7F7F"/>
        <w:sz w:val="28"/>
        <w:szCs w:val="28"/>
      </w:rPr>
      <w:t>2</w:t>
    </w:r>
    <w:r w:rsidRPr="009B57AC">
      <w:rPr>
        <w:rStyle w:val="PageNumber"/>
        <w:color w:val="7F7F7F"/>
        <w:sz w:val="28"/>
        <w:szCs w:val="28"/>
      </w:rPr>
      <w:fldChar w:fldCharType="end"/>
    </w:r>
  </w:p>
  <w:p w:rsidR="00AF056B" w:rsidRDefault="00AF056B">
    <w:pPr>
      <w:pStyle w:val="Footer"/>
      <w:framePr w:wrap="around" w:vAnchor="text" w:hAnchor="margin" w:xAlign="right" w:y="1"/>
      <w:rPr>
        <w:rStyle w:val="PageNumber"/>
      </w:rPr>
    </w:pPr>
  </w:p>
  <w:p w:rsidR="00294212" w:rsidRDefault="00AF056B" w:rsidP="00294212">
    <w:pPr>
      <w:pStyle w:val="Footer"/>
      <w:tabs>
        <w:tab w:val="right" w:pos="9900"/>
      </w:tabs>
      <w:ind w:right="360"/>
      <w:jc w:val="center"/>
      <w:rPr>
        <w:b/>
        <w:color w:val="7F7F7F"/>
        <w:sz w:val="20"/>
        <w:szCs w:val="20"/>
      </w:rPr>
    </w:pPr>
    <w:r>
      <w:rPr>
        <w:noProof/>
      </w:rPr>
      <mc:AlternateContent>
        <mc:Choice Requires="wps">
          <w:drawing>
            <wp:anchor distT="0" distB="0" distL="114300" distR="114300" simplePos="0" relativeHeight="251656704" behindDoc="0" locked="0" layoutInCell="0" allowOverlap="1" wp14:anchorId="258B7C23" wp14:editId="732605D5">
              <wp:simplePos x="0" y="0"/>
              <wp:positionH relativeFrom="column">
                <wp:posOffset>3924300</wp:posOffset>
              </wp:positionH>
              <wp:positionV relativeFrom="paragraph">
                <wp:posOffset>-525144</wp:posOffset>
              </wp:positionV>
              <wp:extent cx="2955925" cy="323850"/>
              <wp:effectExtent l="0" t="0" r="15875" b="190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323850"/>
                      </a:xfrm>
                      <a:prstGeom prst="rect">
                        <a:avLst/>
                      </a:prstGeom>
                      <a:solidFill>
                        <a:srgbClr val="FFFFFF"/>
                      </a:solidFill>
                      <a:ln w="9525">
                        <a:solidFill>
                          <a:srgbClr val="808080"/>
                        </a:solidFill>
                        <a:miter lim="800000"/>
                        <a:headEnd/>
                        <a:tailEnd/>
                      </a:ln>
                    </wps:spPr>
                    <wps:txbx>
                      <w:txbxContent>
                        <w:p w:rsidR="00AF056B" w:rsidRPr="005620A4" w:rsidRDefault="00AF056B" w:rsidP="007C764D">
                          <w:pPr>
                            <w:rPr>
                              <w:color w:val="7F7F7F"/>
                              <w:sz w:val="28"/>
                              <w:szCs w:val="28"/>
                            </w:rPr>
                          </w:pPr>
                          <w:r w:rsidRPr="007C764D">
                            <w:rPr>
                              <w:color w:val="7F7F7F"/>
                            </w:rPr>
                            <w:t>PS00085 Supplier Quality Clauses</w:t>
                          </w:r>
                          <w:r w:rsidR="007C764D">
                            <w:rPr>
                              <w:color w:val="7F7F7F"/>
                            </w:rPr>
                            <w:t xml:space="preserve"> Rev </w:t>
                          </w:r>
                          <w:r w:rsidR="008A7763">
                            <w:rPr>
                              <w:color w:val="7F7F7F"/>
                            </w:rPr>
                            <w:t>B</w:t>
                          </w:r>
                          <w:r>
                            <w:rPr>
                              <w:color w:val="7F7F7F"/>
                              <w:sz w:val="28"/>
                              <w:szCs w:val="28"/>
                            </w:rPr>
                            <w:t xml:space="preserve"> </w:t>
                          </w:r>
                          <w:r w:rsidRPr="005620A4">
                            <w:rPr>
                              <w:color w:val="7F7F7F"/>
                              <w:sz w:val="28"/>
                              <w:szCs w:val="28"/>
                            </w:rPr>
                            <w:t xml:space="preserve">  </w:t>
                          </w:r>
                          <w:r>
                            <w:rPr>
                              <w:color w:val="7F7F7F"/>
                              <w:sz w:val="28"/>
                              <w:szCs w:val="28"/>
                            </w:rPr>
                            <w:t xml:space="preserve">   </w:t>
                          </w:r>
                        </w:p>
                        <w:p w:rsidR="00AF056B" w:rsidRDefault="00AF056B">
                          <w:pPr>
                            <w:jc w:val="center"/>
                            <w:rPr>
                              <w:sz w:val="28"/>
                            </w:rPr>
                          </w:pPr>
                          <w:r>
                            <w:rPr>
                              <w:sz w:val="28"/>
                            </w:rPr>
                            <w:t xml:space="preserve"> </w:t>
                          </w:r>
                        </w:p>
                        <w:p w:rsidR="00AF056B" w:rsidRDefault="00AF056B">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09pt;margin-top:-41.35pt;width:232.7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" o:allowincell="f" strokecolor="gray">
              <v:textbox>
                <w:txbxContent>
                  <w:p w:rsidR="00AF056B" w:rsidRPr="005620A4" w:rsidRDefault="00AF056B" w:rsidP="007C764D">
                    <w:pPr>
                      <w:rPr>
                        <w:color w:val="7F7F7F"/>
                        <w:sz w:val="28"/>
                        <w:szCs w:val="28"/>
                      </w:rPr>
                    </w:pPr>
                    <w:r w:rsidRPr="007C764D">
                      <w:rPr>
                        <w:color w:val="7F7F7F"/>
                      </w:rPr>
                      <w:t>PS00085 Supplier Quality Clauses</w:t>
                    </w:r>
                    <w:r w:rsidR="007C764D">
                      <w:rPr>
                        <w:color w:val="7F7F7F"/>
                      </w:rPr>
                      <w:t xml:space="preserve"> Rev </w:t>
                    </w:r>
                    <w:r w:rsidR="008A7763">
                      <w:rPr>
                        <w:color w:val="7F7F7F"/>
                      </w:rPr>
                      <w:t>B</w:t>
                    </w:r>
                    <w:bookmarkStart w:id="42" w:name="_GoBack"/>
                    <w:bookmarkEnd w:id="42"/>
                    <w:r>
                      <w:rPr>
                        <w:color w:val="7F7F7F"/>
                        <w:sz w:val="28"/>
                        <w:szCs w:val="28"/>
                      </w:rPr>
                      <w:t xml:space="preserve"> </w:t>
                    </w:r>
                    <w:r w:rsidRPr="005620A4">
                      <w:rPr>
                        <w:color w:val="7F7F7F"/>
                        <w:sz w:val="28"/>
                        <w:szCs w:val="28"/>
                      </w:rPr>
                      <w:t xml:space="preserve">  </w:t>
                    </w:r>
                    <w:r>
                      <w:rPr>
                        <w:color w:val="7F7F7F"/>
                        <w:sz w:val="28"/>
                        <w:szCs w:val="28"/>
                      </w:rPr>
                      <w:t xml:space="preserve">   </w:t>
                    </w:r>
                  </w:p>
                  <w:p w:rsidR="00AF056B" w:rsidRDefault="00AF056B">
                    <w:pPr>
                      <w:jc w:val="center"/>
                      <w:rPr>
                        <w:sz w:val="28"/>
                      </w:rPr>
                    </w:pPr>
                    <w:r>
                      <w:rPr>
                        <w:sz w:val="28"/>
                      </w:rPr>
                      <w:t xml:space="preserve"> </w:t>
                    </w:r>
                  </w:p>
                  <w:p w:rsidR="00AF056B" w:rsidRDefault="00AF056B">
                    <w:pPr>
                      <w:rPr>
                        <w:sz w:val="28"/>
                      </w:rPr>
                    </w:pPr>
                  </w:p>
                </w:txbxContent>
              </v:textbox>
            </v:shape>
          </w:pict>
        </mc:Fallback>
      </mc:AlternateContent>
    </w:r>
    <w:r>
      <w:rPr>
        <w:sz w:val="32"/>
      </w:rPr>
      <w:t xml:space="preserve"> </w:t>
    </w:r>
    <w:r w:rsidRPr="001B258E">
      <w:rPr>
        <w:noProof/>
      </w:rPr>
      <w:drawing>
        <wp:anchor distT="0" distB="0" distL="114300" distR="114300" simplePos="0" relativeHeight="251658752" behindDoc="1" locked="0" layoutInCell="1" allowOverlap="1" wp14:anchorId="14BAA249" wp14:editId="56F07F31">
          <wp:simplePos x="0" y="0"/>
          <wp:positionH relativeFrom="column">
            <wp:posOffset>-50800</wp:posOffset>
          </wp:positionH>
          <wp:positionV relativeFrom="paragraph">
            <wp:posOffset>-523875</wp:posOffset>
          </wp:positionV>
          <wp:extent cx="2094230" cy="465455"/>
          <wp:effectExtent l="0" t="0" r="1270" b="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230" cy="465455"/>
                  </a:xfrm>
                  <a:prstGeom prst="rect">
                    <a:avLst/>
                  </a:prstGeom>
                  <a:noFill/>
                </pic:spPr>
              </pic:pic>
            </a:graphicData>
          </a:graphic>
          <wp14:sizeRelH relativeFrom="page">
            <wp14:pctWidth>0</wp14:pctWidth>
          </wp14:sizeRelH>
          <wp14:sizeRelV relativeFrom="page">
            <wp14:pctHeight>0</wp14:pctHeight>
          </wp14:sizeRelV>
        </wp:anchor>
      </w:drawing>
    </w:r>
    <w:r w:rsidR="00294212" w:rsidRPr="001B258E">
      <w:rPr>
        <w:b/>
        <w:sz w:val="20"/>
        <w:szCs w:val="20"/>
      </w:rPr>
      <w:t>Verify revision with Aldetec prior to use</w:t>
    </w:r>
    <w:r w:rsidR="00294212" w:rsidRPr="001B258E">
      <w:rPr>
        <w:color w:val="FF0000"/>
        <w:sz w:val="20"/>
        <w:szCs w:val="20"/>
      </w:rPr>
      <w:t xml:space="preserve">. </w:t>
    </w:r>
    <w:r w:rsidR="00294212" w:rsidRPr="00EC5403">
      <w:rPr>
        <w:b/>
        <w:color w:val="FF0000"/>
        <w:sz w:val="20"/>
        <w:szCs w:val="20"/>
      </w:rPr>
      <w:t xml:space="preserve">     </w:t>
    </w:r>
    <w:r w:rsidR="00294212">
      <w:rPr>
        <w:b/>
        <w:color w:val="7F7F7F"/>
        <w:sz w:val="20"/>
        <w:szCs w:val="20"/>
      </w:rPr>
      <w:t>P</w:t>
    </w:r>
    <w:r w:rsidRPr="00306F92">
      <w:rPr>
        <w:b/>
        <w:color w:val="7F7F7F"/>
        <w:sz w:val="20"/>
        <w:szCs w:val="20"/>
      </w:rPr>
      <w:t>rinted copy valid for 24 hours from time of printing</w:t>
    </w:r>
  </w:p>
  <w:p w:rsidR="00AF056B" w:rsidRPr="00306F92" w:rsidRDefault="00AF056B" w:rsidP="00294212">
    <w:pPr>
      <w:pStyle w:val="Footer"/>
      <w:tabs>
        <w:tab w:val="right" w:pos="9900"/>
      </w:tabs>
      <w:ind w:right="360"/>
      <w:jc w:val="center"/>
      <w:rPr>
        <w:b/>
        <w:color w:val="7F7F7F"/>
        <w:sz w:val="20"/>
        <w:szCs w:val="20"/>
      </w:rPr>
    </w:pPr>
    <w:r w:rsidRPr="00306F92">
      <w:rPr>
        <w:b/>
        <w:color w:val="7F7F7F"/>
        <w:sz w:val="20"/>
        <w:szCs w:val="20"/>
      </w:rPr>
      <w:t>unless stamped “CONTROLLED COPY” in red.</w:t>
    </w:r>
    <w:r w:rsidR="00294212">
      <w:rPr>
        <w:b/>
        <w:color w:val="7F7F7F"/>
        <w:sz w:val="20"/>
        <w:szCs w:val="20"/>
      </w:rPr>
      <w:t xml:space="preserve">      </w:t>
    </w:r>
    <w:r w:rsidRPr="00306F92">
      <w:rPr>
        <w:b/>
        <w:color w:val="7F7F7F"/>
        <w:sz w:val="20"/>
        <w:szCs w:val="20"/>
      </w:rPr>
      <w:t xml:space="preserve">Date printed </w:t>
    </w:r>
    <w:r w:rsidRPr="00306F92">
      <w:rPr>
        <w:b/>
        <w:color w:val="7F7F7F"/>
        <w:sz w:val="20"/>
        <w:szCs w:val="20"/>
      </w:rPr>
      <w:fldChar w:fldCharType="begin"/>
    </w:r>
    <w:r w:rsidRPr="00306F92">
      <w:rPr>
        <w:b/>
        <w:color w:val="7F7F7F"/>
        <w:sz w:val="20"/>
        <w:szCs w:val="20"/>
      </w:rPr>
      <w:instrText xml:space="preserve"> DATE \@ "M/d/yyyy h:mm am/pm" </w:instrText>
    </w:r>
    <w:r w:rsidRPr="00306F92">
      <w:rPr>
        <w:b/>
        <w:color w:val="7F7F7F"/>
        <w:sz w:val="20"/>
        <w:szCs w:val="20"/>
      </w:rPr>
      <w:fldChar w:fldCharType="separate"/>
    </w:r>
    <w:r w:rsidR="00D838B7">
      <w:rPr>
        <w:b/>
        <w:noProof/>
        <w:color w:val="7F7F7F"/>
        <w:sz w:val="20"/>
        <w:szCs w:val="20"/>
      </w:rPr>
      <w:t>12/18/2019 11:15 AM</w:t>
    </w:r>
    <w:r w:rsidRPr="00306F92">
      <w:rPr>
        <w:b/>
        <w:color w:val="7F7F7F"/>
        <w:sz w:val="20"/>
        <w:szCs w:val="20"/>
      </w:rPr>
      <w:fldChar w:fldCharType="end"/>
    </w:r>
  </w:p>
  <w:p w:rsidR="00AF056B" w:rsidRDefault="00AF056B">
    <w:pPr>
      <w:pStyle w:val="Footer"/>
      <w:tabs>
        <w:tab w:val="clear" w:pos="8640"/>
        <w:tab w:val="right" w:pos="9900"/>
      </w:tabs>
      <w:ind w:left="-360" w:right="360"/>
    </w:pPr>
    <w:r>
      <w:rPr>
        <w:sz w:val="32"/>
      </w:rPr>
      <w:t xml:space="preserve">  </w:t>
    </w:r>
    <w:r>
      <w:rPr>
        <w:sz w:val="32"/>
      </w:rPr>
      <w:tab/>
    </w:r>
    <w:r>
      <w:rPr>
        <w:sz w:val="32"/>
      </w:rPr>
      <w:tab/>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63" w:rsidRDefault="008A7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E81" w:rsidRDefault="00240E81">
      <w:r>
        <w:separator/>
      </w:r>
    </w:p>
  </w:footnote>
  <w:footnote w:type="continuationSeparator" w:id="0">
    <w:p w:rsidR="00240E81" w:rsidRDefault="00240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6B" w:rsidRDefault="00AF056B">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rPr>
      <mc:AlternateContent>
        <mc:Choice Requires="wps">
          <w:drawing>
            <wp:anchor distT="0" distB="0" distL="114300" distR="114300" simplePos="0" relativeHeight="251657728" behindDoc="0" locked="0" layoutInCell="0" allowOverlap="1">
              <wp:simplePos x="0" y="0"/>
              <wp:positionH relativeFrom="column">
                <wp:posOffset>274320</wp:posOffset>
              </wp:positionH>
              <wp:positionV relativeFrom="paragraph">
                <wp:posOffset>8869680</wp:posOffset>
              </wp:positionV>
              <wp:extent cx="3200400"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698.4pt" to="273.6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HLGgIAADMEAAAOAAAAZHJzL2Uyb0RvYy54bWysU9uO2yAQfa/Uf0C8J76sky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6B" w:rsidRDefault="00AF056B">
    <w:pPr>
      <w:pStyle w:val="Header"/>
      <w:tabs>
        <w:tab w:val="left" w:pos="9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63" w:rsidRDefault="008A7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0"/>
      <w:lvlJc w:val="left"/>
      <w:pPr>
        <w:tabs>
          <w:tab w:val="num" w:pos="675"/>
        </w:tabs>
        <w:ind w:left="675" w:hanging="675"/>
      </w:pPr>
    </w:lvl>
    <w:lvl w:ilvl="1">
      <w:start w:val="1"/>
      <w:numFmt w:val="decimal"/>
      <w:lvlText w:val="%1.%2"/>
      <w:lvlJc w:val="left"/>
      <w:pPr>
        <w:tabs>
          <w:tab w:val="num" w:pos="1395"/>
        </w:tabs>
        <w:ind w:left="1395" w:hanging="675"/>
      </w:pPr>
      <w:rPr>
        <w:rFonts w:ascii="Arial" w:hAnsi="Arial" w:cs="Arial"/>
        <w:spacing w:val="-3"/>
        <w:sz w:val="22"/>
        <w:szCs w:val="22"/>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2">
    <w:nsid w:val="00000004"/>
    <w:multiLevelType w:val="multilevel"/>
    <w:tmpl w:val="E030182E"/>
    <w:name w:val="WW8Num4"/>
    <w:lvl w:ilvl="0">
      <w:start w:val="1"/>
      <w:numFmt w:val="decimal"/>
      <w:lvlText w:val="%1.0"/>
      <w:lvlJc w:val="left"/>
      <w:pPr>
        <w:tabs>
          <w:tab w:val="num" w:pos="720"/>
        </w:tabs>
        <w:ind w:left="720" w:hanging="720"/>
      </w:pPr>
      <w:rPr>
        <w:rFonts w:ascii="Arial" w:hAnsi="Arial" w:cs="Arial" w:hint="default"/>
        <w:b/>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0000005"/>
    <w:multiLevelType w:val="singleLevel"/>
    <w:tmpl w:val="00000005"/>
    <w:name w:val="WW8Num5"/>
    <w:lvl w:ilvl="0">
      <w:start w:val="1"/>
      <w:numFmt w:val="upperLetter"/>
      <w:lvlText w:val="%1)"/>
      <w:lvlJc w:val="left"/>
      <w:pPr>
        <w:tabs>
          <w:tab w:val="num" w:pos="1080"/>
        </w:tabs>
        <w:ind w:left="1080" w:hanging="360"/>
      </w:pPr>
    </w:lvl>
  </w:abstractNum>
  <w:abstractNum w:abstractNumId="4">
    <w:nsid w:val="00000006"/>
    <w:multiLevelType w:val="singleLevel"/>
    <w:tmpl w:val="612AE040"/>
    <w:name w:val="WW8Num6"/>
    <w:lvl w:ilvl="0">
      <w:start w:val="2"/>
      <w:numFmt w:val="upperLetter"/>
      <w:lvlText w:val="%1."/>
      <w:lvlJc w:val="left"/>
      <w:pPr>
        <w:tabs>
          <w:tab w:val="num" w:pos="1440"/>
        </w:tabs>
        <w:ind w:left="1440" w:hanging="720"/>
      </w:pPr>
      <w:rPr>
        <w:rFonts w:ascii="Times New Roman" w:hAnsi="Times New Roman" w:cs="Times New Roman" w:hint="default"/>
      </w:rPr>
    </w:lvl>
  </w:abstractNum>
  <w:abstractNum w:abstractNumId="5">
    <w:nsid w:val="01B05F7F"/>
    <w:multiLevelType w:val="hybridMultilevel"/>
    <w:tmpl w:val="AA6A14DE"/>
    <w:lvl w:ilvl="0" w:tplc="7DDAB68C">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D57FCC"/>
    <w:multiLevelType w:val="multilevel"/>
    <w:tmpl w:val="8B20BE4E"/>
    <w:lvl w:ilvl="0">
      <w:start w:val="1"/>
      <w:numFmt w:val="decimal"/>
      <w:lvlText w:val="%1.0"/>
      <w:lvlJc w:val="left"/>
      <w:pPr>
        <w:ind w:left="780" w:hanging="780"/>
      </w:pPr>
      <w:rPr>
        <w:rFonts w:hint="default"/>
      </w:rPr>
    </w:lvl>
    <w:lvl w:ilvl="1">
      <w:start w:val="1"/>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24D7B63"/>
    <w:multiLevelType w:val="hybridMultilevel"/>
    <w:tmpl w:val="C7964744"/>
    <w:lvl w:ilvl="0" w:tplc="7DDAB68C">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C163B7"/>
    <w:multiLevelType w:val="hybridMultilevel"/>
    <w:tmpl w:val="5D363520"/>
    <w:lvl w:ilvl="0" w:tplc="8E50347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BD0136"/>
    <w:multiLevelType w:val="hybridMultilevel"/>
    <w:tmpl w:val="5B5E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2565CE"/>
    <w:multiLevelType w:val="multilevel"/>
    <w:tmpl w:val="EF58C0BA"/>
    <w:lvl w:ilvl="0">
      <w:start w:val="1"/>
      <w:numFmt w:val="decimal"/>
      <w:lvlText w:val="%1."/>
      <w:lvlJc w:val="left"/>
      <w:pPr>
        <w:tabs>
          <w:tab w:val="num" w:pos="1440"/>
        </w:tabs>
        <w:ind w:left="1440" w:hanging="720"/>
      </w:pPr>
      <w:rPr>
        <w:rFonts w:hint="default"/>
      </w:rPr>
    </w:lvl>
    <w:lvl w:ilvl="1">
      <w:start w:val="2"/>
      <w:numFmt w:val="decimal"/>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08E72BC6"/>
    <w:multiLevelType w:val="hybridMultilevel"/>
    <w:tmpl w:val="0E74DF42"/>
    <w:lvl w:ilvl="0" w:tplc="7DDAB68C">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296520"/>
    <w:multiLevelType w:val="hybridMultilevel"/>
    <w:tmpl w:val="778A7470"/>
    <w:lvl w:ilvl="0" w:tplc="7DDAB68C">
      <w:numFmt w:val="bullet"/>
      <w:lvlText w:val=""/>
      <w:lvlJc w:val="left"/>
      <w:pPr>
        <w:ind w:left="2880" w:hanging="72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0C901B73"/>
    <w:multiLevelType w:val="hybridMultilevel"/>
    <w:tmpl w:val="8E8E4D1C"/>
    <w:lvl w:ilvl="0" w:tplc="7DDAB68C">
      <w:numFmt w:val="bullet"/>
      <w:lvlText w:val=""/>
      <w:lvlJc w:val="left"/>
      <w:pPr>
        <w:ind w:left="2160" w:hanging="72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9EEAE95E">
      <w:numFmt w:val="bullet"/>
      <w:lvlText w:val="•"/>
      <w:lvlJc w:val="left"/>
      <w:pPr>
        <w:ind w:left="3240" w:hanging="72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DA11104"/>
    <w:multiLevelType w:val="hybridMultilevel"/>
    <w:tmpl w:val="BDA8490E"/>
    <w:lvl w:ilvl="0" w:tplc="40963EB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EE239B8"/>
    <w:multiLevelType w:val="hybridMultilevel"/>
    <w:tmpl w:val="1E6A34AE"/>
    <w:lvl w:ilvl="0" w:tplc="0409000F">
      <w:start w:val="1"/>
      <w:numFmt w:val="decimal"/>
      <w:lvlText w:val="%1."/>
      <w:lvlJc w:val="left"/>
      <w:pPr>
        <w:ind w:left="720" w:hanging="360"/>
      </w:pPr>
    </w:lvl>
    <w:lvl w:ilvl="1" w:tplc="818EAF64">
      <w:start w:val="6"/>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730A95"/>
    <w:multiLevelType w:val="multilevel"/>
    <w:tmpl w:val="6BFAE582"/>
    <w:lvl w:ilvl="0">
      <w:start w:val="3"/>
      <w:numFmt w:val="decimal"/>
      <w:lvlText w:val="%1"/>
      <w:lvlJc w:val="left"/>
      <w:pPr>
        <w:tabs>
          <w:tab w:val="num" w:pos="480"/>
        </w:tabs>
        <w:ind w:left="480" w:hanging="480"/>
      </w:pPr>
      <w:rPr>
        <w:rFonts w:hint="default"/>
      </w:rPr>
    </w:lvl>
    <w:lvl w:ilv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30840B8"/>
    <w:multiLevelType w:val="hybridMultilevel"/>
    <w:tmpl w:val="44BAF25A"/>
    <w:lvl w:ilvl="0" w:tplc="04090011">
      <w:start w:val="1"/>
      <w:numFmt w:val="decimal"/>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44131AA"/>
    <w:multiLevelType w:val="multilevel"/>
    <w:tmpl w:val="F5CE652E"/>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14750D13"/>
    <w:multiLevelType w:val="multilevel"/>
    <w:tmpl w:val="6772164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14DF67F9"/>
    <w:multiLevelType w:val="multilevel"/>
    <w:tmpl w:val="0616C53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156C754C"/>
    <w:multiLevelType w:val="hybridMultilevel"/>
    <w:tmpl w:val="6026FE44"/>
    <w:lvl w:ilvl="0" w:tplc="7DDAB68C">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C0596C"/>
    <w:multiLevelType w:val="hybridMultilevel"/>
    <w:tmpl w:val="8F4825AC"/>
    <w:lvl w:ilvl="0" w:tplc="11F8C3BC">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9AC21E2"/>
    <w:multiLevelType w:val="multilevel"/>
    <w:tmpl w:val="0F70948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1A1A0238"/>
    <w:multiLevelType w:val="hybridMultilevel"/>
    <w:tmpl w:val="9F621A20"/>
    <w:lvl w:ilvl="0" w:tplc="A9D0257C">
      <w:start w:val="1"/>
      <w:numFmt w:val="bullet"/>
      <w:lvlText w:val=""/>
      <w:lvlJc w:val="left"/>
      <w:pPr>
        <w:tabs>
          <w:tab w:val="num" w:pos="720"/>
        </w:tabs>
        <w:ind w:left="720" w:hanging="360"/>
      </w:pPr>
      <w:rPr>
        <w:rFonts w:ascii="Wingdings" w:hAnsi="Wingdings" w:hint="default"/>
      </w:rPr>
    </w:lvl>
    <w:lvl w:ilvl="1" w:tplc="5BECF896" w:tentative="1">
      <w:start w:val="1"/>
      <w:numFmt w:val="bullet"/>
      <w:lvlText w:val=""/>
      <w:lvlJc w:val="left"/>
      <w:pPr>
        <w:tabs>
          <w:tab w:val="num" w:pos="1440"/>
        </w:tabs>
        <w:ind w:left="1440" w:hanging="360"/>
      </w:pPr>
      <w:rPr>
        <w:rFonts w:ascii="Wingdings" w:hAnsi="Wingdings" w:hint="default"/>
      </w:rPr>
    </w:lvl>
    <w:lvl w:ilvl="2" w:tplc="53843EFE" w:tentative="1">
      <w:start w:val="1"/>
      <w:numFmt w:val="bullet"/>
      <w:lvlText w:val=""/>
      <w:lvlJc w:val="left"/>
      <w:pPr>
        <w:tabs>
          <w:tab w:val="num" w:pos="2160"/>
        </w:tabs>
        <w:ind w:left="2160" w:hanging="360"/>
      </w:pPr>
      <w:rPr>
        <w:rFonts w:ascii="Wingdings" w:hAnsi="Wingdings" w:hint="default"/>
      </w:rPr>
    </w:lvl>
    <w:lvl w:ilvl="3" w:tplc="0FF47634" w:tentative="1">
      <w:start w:val="1"/>
      <w:numFmt w:val="bullet"/>
      <w:lvlText w:val=""/>
      <w:lvlJc w:val="left"/>
      <w:pPr>
        <w:tabs>
          <w:tab w:val="num" w:pos="2880"/>
        </w:tabs>
        <w:ind w:left="2880" w:hanging="360"/>
      </w:pPr>
      <w:rPr>
        <w:rFonts w:ascii="Wingdings" w:hAnsi="Wingdings" w:hint="default"/>
      </w:rPr>
    </w:lvl>
    <w:lvl w:ilvl="4" w:tplc="2D1ACB12" w:tentative="1">
      <w:start w:val="1"/>
      <w:numFmt w:val="bullet"/>
      <w:lvlText w:val=""/>
      <w:lvlJc w:val="left"/>
      <w:pPr>
        <w:tabs>
          <w:tab w:val="num" w:pos="3600"/>
        </w:tabs>
        <w:ind w:left="3600" w:hanging="360"/>
      </w:pPr>
      <w:rPr>
        <w:rFonts w:ascii="Wingdings" w:hAnsi="Wingdings" w:hint="default"/>
      </w:rPr>
    </w:lvl>
    <w:lvl w:ilvl="5" w:tplc="1DCCA246" w:tentative="1">
      <w:start w:val="1"/>
      <w:numFmt w:val="bullet"/>
      <w:lvlText w:val=""/>
      <w:lvlJc w:val="left"/>
      <w:pPr>
        <w:tabs>
          <w:tab w:val="num" w:pos="4320"/>
        </w:tabs>
        <w:ind w:left="4320" w:hanging="360"/>
      </w:pPr>
      <w:rPr>
        <w:rFonts w:ascii="Wingdings" w:hAnsi="Wingdings" w:hint="default"/>
      </w:rPr>
    </w:lvl>
    <w:lvl w:ilvl="6" w:tplc="D7429708" w:tentative="1">
      <w:start w:val="1"/>
      <w:numFmt w:val="bullet"/>
      <w:lvlText w:val=""/>
      <w:lvlJc w:val="left"/>
      <w:pPr>
        <w:tabs>
          <w:tab w:val="num" w:pos="5040"/>
        </w:tabs>
        <w:ind w:left="5040" w:hanging="360"/>
      </w:pPr>
      <w:rPr>
        <w:rFonts w:ascii="Wingdings" w:hAnsi="Wingdings" w:hint="default"/>
      </w:rPr>
    </w:lvl>
    <w:lvl w:ilvl="7" w:tplc="95D22EC8" w:tentative="1">
      <w:start w:val="1"/>
      <w:numFmt w:val="bullet"/>
      <w:lvlText w:val=""/>
      <w:lvlJc w:val="left"/>
      <w:pPr>
        <w:tabs>
          <w:tab w:val="num" w:pos="5760"/>
        </w:tabs>
        <w:ind w:left="5760" w:hanging="360"/>
      </w:pPr>
      <w:rPr>
        <w:rFonts w:ascii="Wingdings" w:hAnsi="Wingdings" w:hint="default"/>
      </w:rPr>
    </w:lvl>
    <w:lvl w:ilvl="8" w:tplc="FF24C3C6" w:tentative="1">
      <w:start w:val="1"/>
      <w:numFmt w:val="bullet"/>
      <w:lvlText w:val=""/>
      <w:lvlJc w:val="left"/>
      <w:pPr>
        <w:tabs>
          <w:tab w:val="num" w:pos="6480"/>
        </w:tabs>
        <w:ind w:left="6480" w:hanging="360"/>
      </w:pPr>
      <w:rPr>
        <w:rFonts w:ascii="Wingdings" w:hAnsi="Wingdings" w:hint="default"/>
      </w:rPr>
    </w:lvl>
  </w:abstractNum>
  <w:abstractNum w:abstractNumId="25">
    <w:nsid w:val="20D25B74"/>
    <w:multiLevelType w:val="hybridMultilevel"/>
    <w:tmpl w:val="2364FE2A"/>
    <w:lvl w:ilvl="0" w:tplc="4A867000">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6">
    <w:nsid w:val="2BF33B23"/>
    <w:multiLevelType w:val="multilevel"/>
    <w:tmpl w:val="DA50A95A"/>
    <w:lvl w:ilvl="0">
      <w:start w:val="4"/>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D776194"/>
    <w:multiLevelType w:val="multilevel"/>
    <w:tmpl w:val="5ADE5DD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0376AA7"/>
    <w:multiLevelType w:val="multilevel"/>
    <w:tmpl w:val="80361A8E"/>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05576A7"/>
    <w:multiLevelType w:val="multilevel"/>
    <w:tmpl w:val="6E64575E"/>
    <w:lvl w:ilvl="0">
      <w:start w:val="5"/>
      <w:numFmt w:val="decimal"/>
      <w:lvlText w:val="%1"/>
      <w:lvlJc w:val="left"/>
      <w:pPr>
        <w:tabs>
          <w:tab w:val="num" w:pos="1080"/>
        </w:tabs>
        <w:ind w:left="1080" w:hanging="1080"/>
      </w:pPr>
      <w:rPr>
        <w:rFonts w:hint="default"/>
      </w:rPr>
    </w:lvl>
    <w:lvl w:ilvl="1">
      <w:start w:val="2"/>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2855A66"/>
    <w:multiLevelType w:val="multilevel"/>
    <w:tmpl w:val="60B0DB96"/>
    <w:lvl w:ilvl="0">
      <w:start w:val="1"/>
      <w:numFmt w:val="decimal"/>
      <w:lvlText w:val="%1."/>
      <w:lvlJc w:val="left"/>
      <w:pPr>
        <w:tabs>
          <w:tab w:val="num" w:pos="1440"/>
        </w:tabs>
        <w:ind w:left="1440" w:hanging="720"/>
      </w:pPr>
      <w:rPr>
        <w:rFonts w:hint="default"/>
      </w:rPr>
    </w:lvl>
    <w:lvl w:ilvl="1">
      <w:start w:val="3"/>
      <w:numFmt w:val="bullet"/>
      <w:lvlText w:val="-"/>
      <w:lvlJc w:val="left"/>
      <w:pPr>
        <w:tabs>
          <w:tab w:val="num" w:pos="1800"/>
        </w:tabs>
        <w:ind w:left="1800" w:hanging="360"/>
      </w:pPr>
      <w:rPr>
        <w:rFonts w:ascii="Times New Roman" w:eastAsia="Times New Roman" w:hAnsi="Times New Roman"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374061A8"/>
    <w:multiLevelType w:val="hybridMultilevel"/>
    <w:tmpl w:val="8B04B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D05AEE"/>
    <w:multiLevelType w:val="hybridMultilevel"/>
    <w:tmpl w:val="7B943CB8"/>
    <w:lvl w:ilvl="0" w:tplc="32568764">
      <w:numFmt w:val="bullet"/>
      <w:lvlText w:val="-"/>
      <w:lvlJc w:val="left"/>
      <w:pPr>
        <w:ind w:left="1794" w:hanging="360"/>
      </w:pPr>
      <w:rPr>
        <w:rFonts w:ascii="Times New Roman" w:eastAsia="Times New Roman" w:hAnsi="Times New Roman" w:cs="Times New Roman" w:hint="default"/>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33">
    <w:nsid w:val="395C4CE9"/>
    <w:multiLevelType w:val="hybridMultilevel"/>
    <w:tmpl w:val="ADD08C2C"/>
    <w:lvl w:ilvl="0" w:tplc="7DDAB68C">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467B03"/>
    <w:multiLevelType w:val="hybridMultilevel"/>
    <w:tmpl w:val="8F289DF8"/>
    <w:lvl w:ilvl="0" w:tplc="8E503472">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0A54DBF"/>
    <w:multiLevelType w:val="hybridMultilevel"/>
    <w:tmpl w:val="C8C84408"/>
    <w:lvl w:ilvl="0" w:tplc="4B86C8AE">
      <w:start w:val="1"/>
      <w:numFmt w:val="bullet"/>
      <w:lvlText w:val="•"/>
      <w:lvlJc w:val="left"/>
      <w:pPr>
        <w:tabs>
          <w:tab w:val="num" w:pos="720"/>
        </w:tabs>
        <w:ind w:left="720" w:hanging="360"/>
      </w:pPr>
      <w:rPr>
        <w:rFonts w:ascii="Arial" w:hAnsi="Arial" w:hint="default"/>
      </w:rPr>
    </w:lvl>
    <w:lvl w:ilvl="1" w:tplc="3DC876C6" w:tentative="1">
      <w:start w:val="1"/>
      <w:numFmt w:val="bullet"/>
      <w:lvlText w:val="•"/>
      <w:lvlJc w:val="left"/>
      <w:pPr>
        <w:tabs>
          <w:tab w:val="num" w:pos="1440"/>
        </w:tabs>
        <w:ind w:left="1440" w:hanging="360"/>
      </w:pPr>
      <w:rPr>
        <w:rFonts w:ascii="Arial" w:hAnsi="Arial" w:hint="default"/>
      </w:rPr>
    </w:lvl>
    <w:lvl w:ilvl="2" w:tplc="0C9654A6" w:tentative="1">
      <w:start w:val="1"/>
      <w:numFmt w:val="bullet"/>
      <w:lvlText w:val="•"/>
      <w:lvlJc w:val="left"/>
      <w:pPr>
        <w:tabs>
          <w:tab w:val="num" w:pos="2160"/>
        </w:tabs>
        <w:ind w:left="2160" w:hanging="360"/>
      </w:pPr>
      <w:rPr>
        <w:rFonts w:ascii="Arial" w:hAnsi="Arial" w:hint="default"/>
      </w:rPr>
    </w:lvl>
    <w:lvl w:ilvl="3" w:tplc="DAC09264" w:tentative="1">
      <w:start w:val="1"/>
      <w:numFmt w:val="bullet"/>
      <w:lvlText w:val="•"/>
      <w:lvlJc w:val="left"/>
      <w:pPr>
        <w:tabs>
          <w:tab w:val="num" w:pos="2880"/>
        </w:tabs>
        <w:ind w:left="2880" w:hanging="360"/>
      </w:pPr>
      <w:rPr>
        <w:rFonts w:ascii="Arial" w:hAnsi="Arial" w:hint="default"/>
      </w:rPr>
    </w:lvl>
    <w:lvl w:ilvl="4" w:tplc="707E3012" w:tentative="1">
      <w:start w:val="1"/>
      <w:numFmt w:val="bullet"/>
      <w:lvlText w:val="•"/>
      <w:lvlJc w:val="left"/>
      <w:pPr>
        <w:tabs>
          <w:tab w:val="num" w:pos="3600"/>
        </w:tabs>
        <w:ind w:left="3600" w:hanging="360"/>
      </w:pPr>
      <w:rPr>
        <w:rFonts w:ascii="Arial" w:hAnsi="Arial" w:hint="default"/>
      </w:rPr>
    </w:lvl>
    <w:lvl w:ilvl="5" w:tplc="7DEE9A12" w:tentative="1">
      <w:start w:val="1"/>
      <w:numFmt w:val="bullet"/>
      <w:lvlText w:val="•"/>
      <w:lvlJc w:val="left"/>
      <w:pPr>
        <w:tabs>
          <w:tab w:val="num" w:pos="4320"/>
        </w:tabs>
        <w:ind w:left="4320" w:hanging="360"/>
      </w:pPr>
      <w:rPr>
        <w:rFonts w:ascii="Arial" w:hAnsi="Arial" w:hint="default"/>
      </w:rPr>
    </w:lvl>
    <w:lvl w:ilvl="6" w:tplc="0AACDA14" w:tentative="1">
      <w:start w:val="1"/>
      <w:numFmt w:val="bullet"/>
      <w:lvlText w:val="•"/>
      <w:lvlJc w:val="left"/>
      <w:pPr>
        <w:tabs>
          <w:tab w:val="num" w:pos="5040"/>
        </w:tabs>
        <w:ind w:left="5040" w:hanging="360"/>
      </w:pPr>
      <w:rPr>
        <w:rFonts w:ascii="Arial" w:hAnsi="Arial" w:hint="default"/>
      </w:rPr>
    </w:lvl>
    <w:lvl w:ilvl="7" w:tplc="E282529A" w:tentative="1">
      <w:start w:val="1"/>
      <w:numFmt w:val="bullet"/>
      <w:lvlText w:val="•"/>
      <w:lvlJc w:val="left"/>
      <w:pPr>
        <w:tabs>
          <w:tab w:val="num" w:pos="5760"/>
        </w:tabs>
        <w:ind w:left="5760" w:hanging="360"/>
      </w:pPr>
      <w:rPr>
        <w:rFonts w:ascii="Arial" w:hAnsi="Arial" w:hint="default"/>
      </w:rPr>
    </w:lvl>
    <w:lvl w:ilvl="8" w:tplc="5B8A119C" w:tentative="1">
      <w:start w:val="1"/>
      <w:numFmt w:val="bullet"/>
      <w:lvlText w:val="•"/>
      <w:lvlJc w:val="left"/>
      <w:pPr>
        <w:tabs>
          <w:tab w:val="num" w:pos="6480"/>
        </w:tabs>
        <w:ind w:left="6480" w:hanging="360"/>
      </w:pPr>
      <w:rPr>
        <w:rFonts w:ascii="Arial" w:hAnsi="Arial" w:hint="default"/>
      </w:rPr>
    </w:lvl>
  </w:abstractNum>
  <w:abstractNum w:abstractNumId="36">
    <w:nsid w:val="43DC1D95"/>
    <w:multiLevelType w:val="hybridMultilevel"/>
    <w:tmpl w:val="29C021CE"/>
    <w:lvl w:ilvl="0" w:tplc="7DDAB68C">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5822F3"/>
    <w:multiLevelType w:val="hybridMultilevel"/>
    <w:tmpl w:val="B4EC3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1F439A"/>
    <w:multiLevelType w:val="hybridMultilevel"/>
    <w:tmpl w:val="78C47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2860B4"/>
    <w:multiLevelType w:val="hybridMultilevel"/>
    <w:tmpl w:val="327E6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85C7BB6"/>
    <w:multiLevelType w:val="multilevel"/>
    <w:tmpl w:val="871CA47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65AA7A32"/>
    <w:multiLevelType w:val="hybridMultilevel"/>
    <w:tmpl w:val="B4EC3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960841"/>
    <w:multiLevelType w:val="hybridMultilevel"/>
    <w:tmpl w:val="9BC4227C"/>
    <w:lvl w:ilvl="0" w:tplc="14323B8A">
      <w:numFmt w:val="bullet"/>
      <w:lvlText w:val="-"/>
      <w:lvlJc w:val="left"/>
      <w:pPr>
        <w:ind w:left="1794" w:hanging="360"/>
      </w:pPr>
      <w:rPr>
        <w:rFonts w:ascii="Times New Roman" w:eastAsia="Times New Roman" w:hAnsi="Times New Roman" w:cs="Times New Roman" w:hint="default"/>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43">
    <w:nsid w:val="74437D8B"/>
    <w:multiLevelType w:val="hybridMultilevel"/>
    <w:tmpl w:val="03E00D7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A86005"/>
    <w:multiLevelType w:val="multilevel"/>
    <w:tmpl w:val="E2C8B7CC"/>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5">
    <w:nsid w:val="7C9A713D"/>
    <w:multiLevelType w:val="hybridMultilevel"/>
    <w:tmpl w:val="6DAE4CCE"/>
    <w:lvl w:ilvl="0" w:tplc="7DDAB68C">
      <w:numFmt w:val="bullet"/>
      <w:lvlText w:val=""/>
      <w:lvlJc w:val="left"/>
      <w:pPr>
        <w:ind w:left="2160" w:hanging="72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EB66A88"/>
    <w:multiLevelType w:val="hybridMultilevel"/>
    <w:tmpl w:val="6E88B97C"/>
    <w:lvl w:ilvl="0" w:tplc="6B7862DA">
      <w:start w:val="1"/>
      <w:numFmt w:val="decimal"/>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26"/>
  </w:num>
  <w:num w:numId="4">
    <w:abstractNumId w:val="29"/>
  </w:num>
  <w:num w:numId="5">
    <w:abstractNumId w:val="19"/>
  </w:num>
  <w:num w:numId="6">
    <w:abstractNumId w:val="40"/>
  </w:num>
  <w:num w:numId="7">
    <w:abstractNumId w:val="18"/>
  </w:num>
  <w:num w:numId="8">
    <w:abstractNumId w:val="16"/>
  </w:num>
  <w:num w:numId="9">
    <w:abstractNumId w:val="44"/>
  </w:num>
  <w:num w:numId="10">
    <w:abstractNumId w:val="6"/>
  </w:num>
  <w:num w:numId="11">
    <w:abstractNumId w:val="39"/>
  </w:num>
  <w:num w:numId="12">
    <w:abstractNumId w:val="45"/>
  </w:num>
  <w:num w:numId="13">
    <w:abstractNumId w:val="13"/>
  </w:num>
  <w:num w:numId="14">
    <w:abstractNumId w:val="12"/>
  </w:num>
  <w:num w:numId="15">
    <w:abstractNumId w:val="33"/>
  </w:num>
  <w:num w:numId="16">
    <w:abstractNumId w:val="21"/>
  </w:num>
  <w:num w:numId="17">
    <w:abstractNumId w:val="36"/>
  </w:num>
  <w:num w:numId="18">
    <w:abstractNumId w:val="7"/>
  </w:num>
  <w:num w:numId="19">
    <w:abstractNumId w:val="11"/>
  </w:num>
  <w:num w:numId="20">
    <w:abstractNumId w:val="5"/>
  </w:num>
  <w:num w:numId="21">
    <w:abstractNumId w:val="30"/>
  </w:num>
  <w:num w:numId="22">
    <w:abstractNumId w:val="20"/>
  </w:num>
  <w:num w:numId="23">
    <w:abstractNumId w:val="10"/>
  </w:num>
  <w:num w:numId="24">
    <w:abstractNumId w:val="28"/>
  </w:num>
  <w:num w:numId="25">
    <w:abstractNumId w:val="9"/>
  </w:num>
  <w:num w:numId="26">
    <w:abstractNumId w:val="14"/>
  </w:num>
  <w:num w:numId="27">
    <w:abstractNumId w:val="46"/>
  </w:num>
  <w:num w:numId="28">
    <w:abstractNumId w:val="15"/>
  </w:num>
  <w:num w:numId="29">
    <w:abstractNumId w:val="31"/>
  </w:num>
  <w:num w:numId="30">
    <w:abstractNumId w:val="41"/>
  </w:num>
  <w:num w:numId="31">
    <w:abstractNumId w:val="37"/>
  </w:num>
  <w:num w:numId="32">
    <w:abstractNumId w:val="38"/>
  </w:num>
  <w:num w:numId="33">
    <w:abstractNumId w:val="35"/>
  </w:num>
  <w:num w:numId="34">
    <w:abstractNumId w:val="24"/>
  </w:num>
  <w:num w:numId="35">
    <w:abstractNumId w:val="0"/>
  </w:num>
  <w:num w:numId="36">
    <w:abstractNumId w:val="1"/>
  </w:num>
  <w:num w:numId="37">
    <w:abstractNumId w:val="2"/>
  </w:num>
  <w:num w:numId="38">
    <w:abstractNumId w:val="3"/>
  </w:num>
  <w:num w:numId="39">
    <w:abstractNumId w:val="4"/>
  </w:num>
  <w:num w:numId="40">
    <w:abstractNumId w:val="25"/>
  </w:num>
  <w:num w:numId="41">
    <w:abstractNumId w:val="34"/>
  </w:num>
  <w:num w:numId="42">
    <w:abstractNumId w:val="8"/>
  </w:num>
  <w:num w:numId="43">
    <w:abstractNumId w:val="32"/>
  </w:num>
  <w:num w:numId="44">
    <w:abstractNumId w:val="17"/>
  </w:num>
  <w:num w:numId="45">
    <w:abstractNumId w:val="43"/>
  </w:num>
  <w:num w:numId="46">
    <w:abstractNumId w:val="42"/>
  </w:num>
  <w:num w:numId="4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C6"/>
    <w:rsid w:val="000013C2"/>
    <w:rsid w:val="000032C6"/>
    <w:rsid w:val="00006C3B"/>
    <w:rsid w:val="0001359B"/>
    <w:rsid w:val="000272C8"/>
    <w:rsid w:val="00032DD8"/>
    <w:rsid w:val="00035DEC"/>
    <w:rsid w:val="00044558"/>
    <w:rsid w:val="000500E8"/>
    <w:rsid w:val="00052650"/>
    <w:rsid w:val="00061620"/>
    <w:rsid w:val="000617EC"/>
    <w:rsid w:val="00071FE9"/>
    <w:rsid w:val="00075564"/>
    <w:rsid w:val="000853FE"/>
    <w:rsid w:val="00093497"/>
    <w:rsid w:val="00095ADA"/>
    <w:rsid w:val="00097055"/>
    <w:rsid w:val="000A0E6D"/>
    <w:rsid w:val="000A4CD3"/>
    <w:rsid w:val="000C092A"/>
    <w:rsid w:val="000C0AEA"/>
    <w:rsid w:val="000C58A0"/>
    <w:rsid w:val="000D6F96"/>
    <w:rsid w:val="000E23F3"/>
    <w:rsid w:val="000E3DE5"/>
    <w:rsid w:val="000F67AF"/>
    <w:rsid w:val="001103D1"/>
    <w:rsid w:val="00113A2D"/>
    <w:rsid w:val="00130277"/>
    <w:rsid w:val="001331AD"/>
    <w:rsid w:val="00135D24"/>
    <w:rsid w:val="00140CCF"/>
    <w:rsid w:val="00143B9F"/>
    <w:rsid w:val="001442E6"/>
    <w:rsid w:val="00145582"/>
    <w:rsid w:val="00150988"/>
    <w:rsid w:val="001515BD"/>
    <w:rsid w:val="00151D92"/>
    <w:rsid w:val="00151E0A"/>
    <w:rsid w:val="001643B7"/>
    <w:rsid w:val="00171441"/>
    <w:rsid w:val="00182149"/>
    <w:rsid w:val="00190840"/>
    <w:rsid w:val="00194375"/>
    <w:rsid w:val="001B258E"/>
    <w:rsid w:val="001B3D2A"/>
    <w:rsid w:val="001B66BC"/>
    <w:rsid w:val="001B6B31"/>
    <w:rsid w:val="001C428A"/>
    <w:rsid w:val="001C4E1E"/>
    <w:rsid w:val="001E2219"/>
    <w:rsid w:val="001F09D8"/>
    <w:rsid w:val="001F7E74"/>
    <w:rsid w:val="00204DB1"/>
    <w:rsid w:val="00206F2D"/>
    <w:rsid w:val="00210561"/>
    <w:rsid w:val="00213F85"/>
    <w:rsid w:val="002143FA"/>
    <w:rsid w:val="00222F7D"/>
    <w:rsid w:val="00223B6F"/>
    <w:rsid w:val="0023259F"/>
    <w:rsid w:val="002347E7"/>
    <w:rsid w:val="00240E81"/>
    <w:rsid w:val="00246025"/>
    <w:rsid w:val="002475CE"/>
    <w:rsid w:val="00247CBF"/>
    <w:rsid w:val="00247DBF"/>
    <w:rsid w:val="00260A8E"/>
    <w:rsid w:val="00264DD6"/>
    <w:rsid w:val="00264E21"/>
    <w:rsid w:val="00274380"/>
    <w:rsid w:val="002758D9"/>
    <w:rsid w:val="0028450B"/>
    <w:rsid w:val="0029042E"/>
    <w:rsid w:val="00291E32"/>
    <w:rsid w:val="00293514"/>
    <w:rsid w:val="00294212"/>
    <w:rsid w:val="0029667E"/>
    <w:rsid w:val="002A4453"/>
    <w:rsid w:val="002A55E7"/>
    <w:rsid w:val="002B241F"/>
    <w:rsid w:val="002B56A9"/>
    <w:rsid w:val="002B7EA6"/>
    <w:rsid w:val="002C665D"/>
    <w:rsid w:val="002E24C0"/>
    <w:rsid w:val="0030315A"/>
    <w:rsid w:val="00323457"/>
    <w:rsid w:val="003237B6"/>
    <w:rsid w:val="00350251"/>
    <w:rsid w:val="003513C1"/>
    <w:rsid w:val="00351F4D"/>
    <w:rsid w:val="003831C9"/>
    <w:rsid w:val="0038658B"/>
    <w:rsid w:val="003950B9"/>
    <w:rsid w:val="003A6B79"/>
    <w:rsid w:val="003B002D"/>
    <w:rsid w:val="003B3D57"/>
    <w:rsid w:val="003F6C25"/>
    <w:rsid w:val="003F72F8"/>
    <w:rsid w:val="00402F24"/>
    <w:rsid w:val="0040329E"/>
    <w:rsid w:val="004165D7"/>
    <w:rsid w:val="00416AAF"/>
    <w:rsid w:val="00422BC5"/>
    <w:rsid w:val="00426594"/>
    <w:rsid w:val="004476FD"/>
    <w:rsid w:val="00447DF9"/>
    <w:rsid w:val="00457D20"/>
    <w:rsid w:val="004619BC"/>
    <w:rsid w:val="00461CDE"/>
    <w:rsid w:val="00462FD3"/>
    <w:rsid w:val="0046738D"/>
    <w:rsid w:val="00470157"/>
    <w:rsid w:val="00471EE5"/>
    <w:rsid w:val="004822A4"/>
    <w:rsid w:val="00487DA9"/>
    <w:rsid w:val="0049162E"/>
    <w:rsid w:val="004932CB"/>
    <w:rsid w:val="004C2D3F"/>
    <w:rsid w:val="004C6190"/>
    <w:rsid w:val="004D2064"/>
    <w:rsid w:val="004D4685"/>
    <w:rsid w:val="004D54C9"/>
    <w:rsid w:val="004F20AD"/>
    <w:rsid w:val="004F270C"/>
    <w:rsid w:val="004F6E66"/>
    <w:rsid w:val="00507B08"/>
    <w:rsid w:val="00513005"/>
    <w:rsid w:val="00513341"/>
    <w:rsid w:val="0051387B"/>
    <w:rsid w:val="005171C4"/>
    <w:rsid w:val="005215CB"/>
    <w:rsid w:val="00522780"/>
    <w:rsid w:val="00523AF8"/>
    <w:rsid w:val="00550D6C"/>
    <w:rsid w:val="00552381"/>
    <w:rsid w:val="005547BA"/>
    <w:rsid w:val="00557EBA"/>
    <w:rsid w:val="005620A4"/>
    <w:rsid w:val="0056362E"/>
    <w:rsid w:val="005675DC"/>
    <w:rsid w:val="00570BED"/>
    <w:rsid w:val="00577BDF"/>
    <w:rsid w:val="00581932"/>
    <w:rsid w:val="00583F7E"/>
    <w:rsid w:val="005916A1"/>
    <w:rsid w:val="00592CC1"/>
    <w:rsid w:val="005932D8"/>
    <w:rsid w:val="005B17A9"/>
    <w:rsid w:val="005B44E8"/>
    <w:rsid w:val="005C6511"/>
    <w:rsid w:val="005E40DC"/>
    <w:rsid w:val="005E5437"/>
    <w:rsid w:val="005E54DA"/>
    <w:rsid w:val="00600B09"/>
    <w:rsid w:val="00602471"/>
    <w:rsid w:val="00603D84"/>
    <w:rsid w:val="00615035"/>
    <w:rsid w:val="0061628F"/>
    <w:rsid w:val="00616893"/>
    <w:rsid w:val="0063106E"/>
    <w:rsid w:val="0063126B"/>
    <w:rsid w:val="00636F27"/>
    <w:rsid w:val="00671358"/>
    <w:rsid w:val="006804C6"/>
    <w:rsid w:val="00680759"/>
    <w:rsid w:val="00682767"/>
    <w:rsid w:val="006A6CE2"/>
    <w:rsid w:val="006B10D1"/>
    <w:rsid w:val="006C5A94"/>
    <w:rsid w:val="006E3789"/>
    <w:rsid w:val="006E5572"/>
    <w:rsid w:val="006F0DAE"/>
    <w:rsid w:val="006F1D29"/>
    <w:rsid w:val="006F3394"/>
    <w:rsid w:val="006F7AFC"/>
    <w:rsid w:val="00715614"/>
    <w:rsid w:val="00715645"/>
    <w:rsid w:val="0071652A"/>
    <w:rsid w:val="00723F60"/>
    <w:rsid w:val="00734FCA"/>
    <w:rsid w:val="007439BB"/>
    <w:rsid w:val="0074479B"/>
    <w:rsid w:val="00745285"/>
    <w:rsid w:val="007522E3"/>
    <w:rsid w:val="007545A8"/>
    <w:rsid w:val="007603BA"/>
    <w:rsid w:val="00764CFD"/>
    <w:rsid w:val="0076575B"/>
    <w:rsid w:val="0077433C"/>
    <w:rsid w:val="00782C64"/>
    <w:rsid w:val="007846B4"/>
    <w:rsid w:val="0078508B"/>
    <w:rsid w:val="007A5CE4"/>
    <w:rsid w:val="007A7802"/>
    <w:rsid w:val="007B7B76"/>
    <w:rsid w:val="007C1AC4"/>
    <w:rsid w:val="007C24C5"/>
    <w:rsid w:val="007C764D"/>
    <w:rsid w:val="007D78C4"/>
    <w:rsid w:val="007E3F7A"/>
    <w:rsid w:val="007F0FC5"/>
    <w:rsid w:val="007F6B55"/>
    <w:rsid w:val="00804717"/>
    <w:rsid w:val="00805131"/>
    <w:rsid w:val="008101BB"/>
    <w:rsid w:val="00830055"/>
    <w:rsid w:val="00835A71"/>
    <w:rsid w:val="0084176C"/>
    <w:rsid w:val="00853CC6"/>
    <w:rsid w:val="00856A13"/>
    <w:rsid w:val="008849E6"/>
    <w:rsid w:val="00895BA0"/>
    <w:rsid w:val="008A13DC"/>
    <w:rsid w:val="008A3E3A"/>
    <w:rsid w:val="008A7763"/>
    <w:rsid w:val="008B61FB"/>
    <w:rsid w:val="008C20BA"/>
    <w:rsid w:val="008C32C4"/>
    <w:rsid w:val="008C7C0A"/>
    <w:rsid w:val="008E2BB9"/>
    <w:rsid w:val="008E7047"/>
    <w:rsid w:val="008F18EB"/>
    <w:rsid w:val="008F19B3"/>
    <w:rsid w:val="009128C0"/>
    <w:rsid w:val="00946DB4"/>
    <w:rsid w:val="00953088"/>
    <w:rsid w:val="009561B8"/>
    <w:rsid w:val="00960F39"/>
    <w:rsid w:val="0096396A"/>
    <w:rsid w:val="00963BC9"/>
    <w:rsid w:val="00985F52"/>
    <w:rsid w:val="00986B6C"/>
    <w:rsid w:val="00990685"/>
    <w:rsid w:val="009916E6"/>
    <w:rsid w:val="00991BA9"/>
    <w:rsid w:val="009972EE"/>
    <w:rsid w:val="009A42A7"/>
    <w:rsid w:val="009A7740"/>
    <w:rsid w:val="009B4763"/>
    <w:rsid w:val="009B57AC"/>
    <w:rsid w:val="009B64D7"/>
    <w:rsid w:val="009C4928"/>
    <w:rsid w:val="009D07D4"/>
    <w:rsid w:val="009D31C7"/>
    <w:rsid w:val="009D4A7D"/>
    <w:rsid w:val="009E6E42"/>
    <w:rsid w:val="00A00CAC"/>
    <w:rsid w:val="00A0292F"/>
    <w:rsid w:val="00A0706E"/>
    <w:rsid w:val="00A0733F"/>
    <w:rsid w:val="00A13EA0"/>
    <w:rsid w:val="00A16182"/>
    <w:rsid w:val="00A3209A"/>
    <w:rsid w:val="00A51537"/>
    <w:rsid w:val="00A523DD"/>
    <w:rsid w:val="00A54739"/>
    <w:rsid w:val="00A60762"/>
    <w:rsid w:val="00A70282"/>
    <w:rsid w:val="00A903AF"/>
    <w:rsid w:val="00A92A50"/>
    <w:rsid w:val="00A948E7"/>
    <w:rsid w:val="00AA2FB2"/>
    <w:rsid w:val="00AA4D5F"/>
    <w:rsid w:val="00AB1FEA"/>
    <w:rsid w:val="00AC0982"/>
    <w:rsid w:val="00AD0EA0"/>
    <w:rsid w:val="00AE324A"/>
    <w:rsid w:val="00AE3533"/>
    <w:rsid w:val="00AE79B2"/>
    <w:rsid w:val="00AE7B43"/>
    <w:rsid w:val="00AF056B"/>
    <w:rsid w:val="00AF4E20"/>
    <w:rsid w:val="00B06ED0"/>
    <w:rsid w:val="00B07E0A"/>
    <w:rsid w:val="00B1019C"/>
    <w:rsid w:val="00B136A4"/>
    <w:rsid w:val="00B41141"/>
    <w:rsid w:val="00B4544A"/>
    <w:rsid w:val="00B55C23"/>
    <w:rsid w:val="00B67F00"/>
    <w:rsid w:val="00B707DA"/>
    <w:rsid w:val="00B721FA"/>
    <w:rsid w:val="00B7284C"/>
    <w:rsid w:val="00B76E9D"/>
    <w:rsid w:val="00B948D5"/>
    <w:rsid w:val="00BA2FEF"/>
    <w:rsid w:val="00BA4B4C"/>
    <w:rsid w:val="00BA5D7B"/>
    <w:rsid w:val="00BB1150"/>
    <w:rsid w:val="00BB167B"/>
    <w:rsid w:val="00BC6C38"/>
    <w:rsid w:val="00BD03F7"/>
    <w:rsid w:val="00BD7E20"/>
    <w:rsid w:val="00BF0392"/>
    <w:rsid w:val="00BF59EE"/>
    <w:rsid w:val="00BF74A1"/>
    <w:rsid w:val="00C1692E"/>
    <w:rsid w:val="00C27AC3"/>
    <w:rsid w:val="00C311C5"/>
    <w:rsid w:val="00C40FDB"/>
    <w:rsid w:val="00C62558"/>
    <w:rsid w:val="00C63AFC"/>
    <w:rsid w:val="00C650DE"/>
    <w:rsid w:val="00C67169"/>
    <w:rsid w:val="00C71387"/>
    <w:rsid w:val="00C82336"/>
    <w:rsid w:val="00C86BF8"/>
    <w:rsid w:val="00C8759E"/>
    <w:rsid w:val="00C90805"/>
    <w:rsid w:val="00C96BB3"/>
    <w:rsid w:val="00C96F48"/>
    <w:rsid w:val="00CA1270"/>
    <w:rsid w:val="00CC247F"/>
    <w:rsid w:val="00CC440D"/>
    <w:rsid w:val="00CD3EE2"/>
    <w:rsid w:val="00CE491C"/>
    <w:rsid w:val="00CF6835"/>
    <w:rsid w:val="00D00B3C"/>
    <w:rsid w:val="00D03B9B"/>
    <w:rsid w:val="00D05E3F"/>
    <w:rsid w:val="00D1433C"/>
    <w:rsid w:val="00D16333"/>
    <w:rsid w:val="00D2045F"/>
    <w:rsid w:val="00D207F6"/>
    <w:rsid w:val="00D21664"/>
    <w:rsid w:val="00D27FC0"/>
    <w:rsid w:val="00D30621"/>
    <w:rsid w:val="00D40FB2"/>
    <w:rsid w:val="00D5092A"/>
    <w:rsid w:val="00D71429"/>
    <w:rsid w:val="00D73F8A"/>
    <w:rsid w:val="00D764FE"/>
    <w:rsid w:val="00D838B7"/>
    <w:rsid w:val="00D857AB"/>
    <w:rsid w:val="00D87C30"/>
    <w:rsid w:val="00DA4C2D"/>
    <w:rsid w:val="00DB06CD"/>
    <w:rsid w:val="00DB1348"/>
    <w:rsid w:val="00DD2223"/>
    <w:rsid w:val="00DD5B49"/>
    <w:rsid w:val="00DD7404"/>
    <w:rsid w:val="00DE0DA1"/>
    <w:rsid w:val="00DE3A53"/>
    <w:rsid w:val="00DE63E6"/>
    <w:rsid w:val="00DF6F73"/>
    <w:rsid w:val="00E16AF5"/>
    <w:rsid w:val="00E17956"/>
    <w:rsid w:val="00E20519"/>
    <w:rsid w:val="00E223B0"/>
    <w:rsid w:val="00E34B53"/>
    <w:rsid w:val="00E34F31"/>
    <w:rsid w:val="00E36CAC"/>
    <w:rsid w:val="00E46AEF"/>
    <w:rsid w:val="00E745B8"/>
    <w:rsid w:val="00E80253"/>
    <w:rsid w:val="00E854CB"/>
    <w:rsid w:val="00E9150A"/>
    <w:rsid w:val="00E937CA"/>
    <w:rsid w:val="00E948CB"/>
    <w:rsid w:val="00EA0C26"/>
    <w:rsid w:val="00EA2FB5"/>
    <w:rsid w:val="00EC0ABB"/>
    <w:rsid w:val="00EC3174"/>
    <w:rsid w:val="00EC411B"/>
    <w:rsid w:val="00EC5403"/>
    <w:rsid w:val="00EC7046"/>
    <w:rsid w:val="00ED4245"/>
    <w:rsid w:val="00EE4FAA"/>
    <w:rsid w:val="00EF0456"/>
    <w:rsid w:val="00EF0FBB"/>
    <w:rsid w:val="00EF509F"/>
    <w:rsid w:val="00EF5B70"/>
    <w:rsid w:val="00F1548B"/>
    <w:rsid w:val="00F22786"/>
    <w:rsid w:val="00F22B14"/>
    <w:rsid w:val="00F32043"/>
    <w:rsid w:val="00F35C4C"/>
    <w:rsid w:val="00F44BC3"/>
    <w:rsid w:val="00F50049"/>
    <w:rsid w:val="00F52A22"/>
    <w:rsid w:val="00F54C99"/>
    <w:rsid w:val="00F57A92"/>
    <w:rsid w:val="00F62655"/>
    <w:rsid w:val="00F70224"/>
    <w:rsid w:val="00F7203D"/>
    <w:rsid w:val="00F826FB"/>
    <w:rsid w:val="00F960BC"/>
    <w:rsid w:val="00FA7FC7"/>
    <w:rsid w:val="00FB002F"/>
    <w:rsid w:val="00FB0D22"/>
    <w:rsid w:val="00FB7D2D"/>
    <w:rsid w:val="00FC6BB1"/>
    <w:rsid w:val="00FC77BB"/>
    <w:rsid w:val="00FD471B"/>
    <w:rsid w:val="00FD55F3"/>
    <w:rsid w:val="00FD5907"/>
    <w:rsid w:val="00FE0C7E"/>
    <w:rsid w:val="00FE2A0D"/>
    <w:rsid w:val="00FF27DB"/>
    <w:rsid w:val="00FF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3FE"/>
    <w:rPr>
      <w:sz w:val="24"/>
      <w:szCs w:val="24"/>
    </w:rPr>
  </w:style>
  <w:style w:type="paragraph" w:styleId="Heading1">
    <w:name w:val="heading 1"/>
    <w:basedOn w:val="Normal"/>
    <w:next w:val="Normal"/>
    <w:qFormat/>
    <w:rsid w:val="00D207F6"/>
    <w:pPr>
      <w:keepNext/>
      <w:ind w:left="810" w:hanging="720"/>
      <w:outlineLvl w:val="0"/>
    </w:pPr>
    <w:rPr>
      <w:b/>
      <w:sz w:val="32"/>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ind w:left="1440"/>
      <w:outlineLvl w:val="2"/>
    </w:pPr>
    <w:rPr>
      <w:b/>
      <w:bCs/>
    </w:rPr>
  </w:style>
  <w:style w:type="paragraph" w:styleId="Heading4">
    <w:name w:val="heading 4"/>
    <w:basedOn w:val="Normal"/>
    <w:next w:val="Normal"/>
    <w:qFormat/>
    <w:pPr>
      <w:keepNext/>
      <w:ind w:left="720"/>
      <w:jc w:val="center"/>
      <w:outlineLvl w:val="3"/>
    </w:pPr>
    <w:rPr>
      <w:b/>
      <w:bCs/>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link w:val="Heading7Char"/>
    <w:qFormat/>
    <w:pPr>
      <w:keepNext/>
      <w:jc w:val="center"/>
      <w:outlineLvl w:val="6"/>
    </w:pPr>
    <w:rPr>
      <w:b/>
      <w:bCs/>
      <w:sz w:val="32"/>
    </w:rPr>
  </w:style>
  <w:style w:type="paragraph" w:styleId="Heading8">
    <w:name w:val="heading 8"/>
    <w:basedOn w:val="Normal"/>
    <w:next w:val="Normal"/>
    <w:qFormat/>
    <w:pPr>
      <w:keepNext/>
      <w:outlineLvl w:val="7"/>
    </w:pPr>
    <w:rPr>
      <w:b/>
      <w:bCs/>
      <w:sz w:val="28"/>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20"/>
    </w:pPr>
  </w:style>
  <w:style w:type="paragraph" w:styleId="BodyTextIndent2">
    <w:name w:val="Body Text Indent 2"/>
    <w:basedOn w:val="Normal"/>
    <w:pPr>
      <w:ind w:left="360"/>
    </w:pPr>
  </w:style>
  <w:style w:type="character" w:styleId="PageNumber">
    <w:name w:val="page number"/>
    <w:basedOn w:val="DefaultParagraphFont"/>
  </w:style>
  <w:style w:type="paragraph" w:styleId="BodyTextIndent3">
    <w:name w:val="Body Text Indent 3"/>
    <w:basedOn w:val="Normal"/>
    <w:pPr>
      <w:ind w:left="1440"/>
    </w:pPr>
    <w:rPr>
      <w:b/>
      <w:bCs/>
    </w:rPr>
  </w:style>
  <w:style w:type="paragraph" w:styleId="BodyText">
    <w:name w:val="Body Text"/>
    <w:basedOn w:val="Normal"/>
    <w:rPr>
      <w:b/>
      <w:bCs/>
    </w:rPr>
  </w:style>
  <w:style w:type="paragraph" w:styleId="Caption">
    <w:name w:val="caption"/>
    <w:basedOn w:val="Normal"/>
    <w:next w:val="Normal"/>
    <w:qFormat/>
    <w:rPr>
      <w:b/>
      <w:bCs/>
      <w:u w:val="single"/>
    </w:rPr>
  </w:style>
  <w:style w:type="character" w:styleId="Strong">
    <w:name w:val="Strong"/>
    <w:qFormat/>
    <w:rPr>
      <w:b/>
      <w:bCs/>
    </w:rPr>
  </w:style>
  <w:style w:type="paragraph" w:styleId="BodyText2">
    <w:name w:val="Body Text 2"/>
    <w:basedOn w:val="Normal"/>
    <w:pPr>
      <w:tabs>
        <w:tab w:val="left" w:pos="360"/>
      </w:tabs>
      <w:jc w:val="both"/>
    </w:pPr>
  </w:style>
  <w:style w:type="character" w:customStyle="1" w:styleId="FooterChar">
    <w:name w:val="Footer Char"/>
    <w:link w:val="Footer"/>
    <w:rsid w:val="00194375"/>
    <w:rPr>
      <w:sz w:val="24"/>
      <w:szCs w:val="24"/>
    </w:rPr>
  </w:style>
  <w:style w:type="paragraph" w:styleId="BalloonText">
    <w:name w:val="Balloon Text"/>
    <w:basedOn w:val="Normal"/>
    <w:link w:val="BalloonTextChar"/>
    <w:rsid w:val="00194375"/>
    <w:rPr>
      <w:rFonts w:ascii="Tahoma" w:hAnsi="Tahoma" w:cs="Tahoma"/>
      <w:sz w:val="16"/>
      <w:szCs w:val="16"/>
    </w:rPr>
  </w:style>
  <w:style w:type="character" w:customStyle="1" w:styleId="BalloonTextChar">
    <w:name w:val="Balloon Text Char"/>
    <w:link w:val="BalloonText"/>
    <w:rsid w:val="00194375"/>
    <w:rPr>
      <w:rFonts w:ascii="Tahoma" w:hAnsi="Tahoma" w:cs="Tahoma"/>
      <w:sz w:val="16"/>
      <w:szCs w:val="16"/>
    </w:rPr>
  </w:style>
  <w:style w:type="paragraph" w:styleId="ListParagraph">
    <w:name w:val="List Paragraph"/>
    <w:basedOn w:val="Normal"/>
    <w:qFormat/>
    <w:rsid w:val="0038658B"/>
    <w:pPr>
      <w:ind w:left="720"/>
    </w:pPr>
  </w:style>
  <w:style w:type="paragraph" w:styleId="BlockText">
    <w:name w:val="Block Text"/>
    <w:basedOn w:val="Normal"/>
    <w:rsid w:val="00723F60"/>
    <w:pPr>
      <w:pBdr>
        <w:top w:val="single" w:sz="6" w:space="1" w:color="000000"/>
        <w:left w:val="single" w:sz="6" w:space="1" w:color="000000"/>
        <w:bottom w:val="single" w:sz="6" w:space="1" w:color="000000"/>
        <w:right w:val="single" w:sz="6" w:space="1" w:color="000000"/>
      </w:pBdr>
      <w:suppressAutoHyphens/>
      <w:ind w:left="1152" w:right="1152"/>
      <w:jc w:val="both"/>
    </w:pPr>
    <w:rPr>
      <w:rFonts w:ascii="Arial" w:hAnsi="Arial" w:cs="Arial"/>
      <w:sz w:val="16"/>
      <w:szCs w:val="20"/>
      <w:lang w:eastAsia="zh-CN"/>
    </w:rPr>
  </w:style>
  <w:style w:type="character" w:customStyle="1" w:styleId="Heading7Char">
    <w:name w:val="Heading 7 Char"/>
    <w:link w:val="Heading7"/>
    <w:rsid w:val="003B3D57"/>
    <w:rPr>
      <w:b/>
      <w:bCs/>
      <w:sz w:val="32"/>
      <w:szCs w:val="24"/>
    </w:rPr>
  </w:style>
  <w:style w:type="paragraph" w:styleId="TOCHeading">
    <w:name w:val="TOC Heading"/>
    <w:basedOn w:val="Heading1"/>
    <w:next w:val="Normal"/>
    <w:uiPriority w:val="39"/>
    <w:unhideWhenUsed/>
    <w:qFormat/>
    <w:rsid w:val="00EA2FB5"/>
    <w:pPr>
      <w:keepLines/>
      <w:spacing w:before="480" w:line="276" w:lineRule="auto"/>
      <w:ind w:firstLine="0"/>
      <w:outlineLvl w:val="9"/>
    </w:pPr>
    <w:rPr>
      <w:rFonts w:ascii="Cambria" w:eastAsia="MS Gothic" w:hAnsi="Cambria"/>
      <w:b w:val="0"/>
      <w:bCs/>
      <w:color w:val="365F91"/>
      <w:sz w:val="28"/>
      <w:szCs w:val="28"/>
      <w:lang w:eastAsia="ja-JP"/>
    </w:rPr>
  </w:style>
  <w:style w:type="paragraph" w:customStyle="1" w:styleId="TABLEOFCONTENTS">
    <w:name w:val="TABLE OF CONTENTS"/>
    <w:basedOn w:val="Normal"/>
    <w:link w:val="TABLEOFCONTENTSChar"/>
    <w:qFormat/>
    <w:rsid w:val="00D207F6"/>
    <w:pPr>
      <w:keepNext/>
      <w:keepLines/>
      <w:widowControl w:val="0"/>
      <w:tabs>
        <w:tab w:val="left" w:pos="0"/>
      </w:tabs>
      <w:autoSpaceDE w:val="0"/>
      <w:spacing w:line="240" w:lineRule="atLeast"/>
      <w:jc w:val="both"/>
    </w:pPr>
    <w:rPr>
      <w:b/>
      <w:bCs/>
      <w:spacing w:val="-3"/>
      <w:sz w:val="32"/>
    </w:rPr>
  </w:style>
  <w:style w:type="paragraph" w:styleId="TOC1">
    <w:name w:val="toc 1"/>
    <w:basedOn w:val="Normal"/>
    <w:next w:val="Normal"/>
    <w:autoRedefine/>
    <w:uiPriority w:val="39"/>
    <w:rsid w:val="00F52A22"/>
    <w:pPr>
      <w:tabs>
        <w:tab w:val="left" w:pos="540"/>
        <w:tab w:val="right" w:leader="dot" w:pos="10610"/>
      </w:tabs>
    </w:pPr>
  </w:style>
  <w:style w:type="character" w:customStyle="1" w:styleId="TABLEOFCONTENTSChar">
    <w:name w:val="TABLE OF CONTENTS Char"/>
    <w:link w:val="TABLEOFCONTENTS"/>
    <w:rsid w:val="00D207F6"/>
    <w:rPr>
      <w:b/>
      <w:bCs/>
      <w:spacing w:val="-3"/>
      <w:sz w:val="32"/>
      <w:szCs w:val="24"/>
    </w:rPr>
  </w:style>
  <w:style w:type="character" w:styleId="Hyperlink">
    <w:name w:val="Hyperlink"/>
    <w:uiPriority w:val="99"/>
    <w:unhideWhenUsed/>
    <w:rsid w:val="00D207F6"/>
    <w:rPr>
      <w:color w:val="0000FF"/>
      <w:u w:val="single"/>
    </w:rPr>
  </w:style>
  <w:style w:type="paragraph" w:customStyle="1" w:styleId="Default">
    <w:name w:val="Default"/>
    <w:rsid w:val="00FD471B"/>
    <w:pPr>
      <w:autoSpaceDE w:val="0"/>
      <w:autoSpaceDN w:val="0"/>
      <w:adjustRightInd w:val="0"/>
    </w:pPr>
    <w:rPr>
      <w:rFonts w:ascii="Arial Narrow" w:eastAsia="Calibri"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3FE"/>
    <w:rPr>
      <w:sz w:val="24"/>
      <w:szCs w:val="24"/>
    </w:rPr>
  </w:style>
  <w:style w:type="paragraph" w:styleId="Heading1">
    <w:name w:val="heading 1"/>
    <w:basedOn w:val="Normal"/>
    <w:next w:val="Normal"/>
    <w:qFormat/>
    <w:rsid w:val="00D207F6"/>
    <w:pPr>
      <w:keepNext/>
      <w:ind w:left="810" w:hanging="720"/>
      <w:outlineLvl w:val="0"/>
    </w:pPr>
    <w:rPr>
      <w:b/>
      <w:sz w:val="32"/>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ind w:left="1440"/>
      <w:outlineLvl w:val="2"/>
    </w:pPr>
    <w:rPr>
      <w:b/>
      <w:bCs/>
    </w:rPr>
  </w:style>
  <w:style w:type="paragraph" w:styleId="Heading4">
    <w:name w:val="heading 4"/>
    <w:basedOn w:val="Normal"/>
    <w:next w:val="Normal"/>
    <w:qFormat/>
    <w:pPr>
      <w:keepNext/>
      <w:ind w:left="720"/>
      <w:jc w:val="center"/>
      <w:outlineLvl w:val="3"/>
    </w:pPr>
    <w:rPr>
      <w:b/>
      <w:bCs/>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link w:val="Heading7Char"/>
    <w:qFormat/>
    <w:pPr>
      <w:keepNext/>
      <w:jc w:val="center"/>
      <w:outlineLvl w:val="6"/>
    </w:pPr>
    <w:rPr>
      <w:b/>
      <w:bCs/>
      <w:sz w:val="32"/>
    </w:rPr>
  </w:style>
  <w:style w:type="paragraph" w:styleId="Heading8">
    <w:name w:val="heading 8"/>
    <w:basedOn w:val="Normal"/>
    <w:next w:val="Normal"/>
    <w:qFormat/>
    <w:pPr>
      <w:keepNext/>
      <w:outlineLvl w:val="7"/>
    </w:pPr>
    <w:rPr>
      <w:b/>
      <w:bCs/>
      <w:sz w:val="28"/>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20"/>
    </w:pPr>
  </w:style>
  <w:style w:type="paragraph" w:styleId="BodyTextIndent2">
    <w:name w:val="Body Text Indent 2"/>
    <w:basedOn w:val="Normal"/>
    <w:pPr>
      <w:ind w:left="360"/>
    </w:pPr>
  </w:style>
  <w:style w:type="character" w:styleId="PageNumber">
    <w:name w:val="page number"/>
    <w:basedOn w:val="DefaultParagraphFont"/>
  </w:style>
  <w:style w:type="paragraph" w:styleId="BodyTextIndent3">
    <w:name w:val="Body Text Indent 3"/>
    <w:basedOn w:val="Normal"/>
    <w:pPr>
      <w:ind w:left="1440"/>
    </w:pPr>
    <w:rPr>
      <w:b/>
      <w:bCs/>
    </w:rPr>
  </w:style>
  <w:style w:type="paragraph" w:styleId="BodyText">
    <w:name w:val="Body Text"/>
    <w:basedOn w:val="Normal"/>
    <w:rPr>
      <w:b/>
      <w:bCs/>
    </w:rPr>
  </w:style>
  <w:style w:type="paragraph" w:styleId="Caption">
    <w:name w:val="caption"/>
    <w:basedOn w:val="Normal"/>
    <w:next w:val="Normal"/>
    <w:qFormat/>
    <w:rPr>
      <w:b/>
      <w:bCs/>
      <w:u w:val="single"/>
    </w:rPr>
  </w:style>
  <w:style w:type="character" w:styleId="Strong">
    <w:name w:val="Strong"/>
    <w:qFormat/>
    <w:rPr>
      <w:b/>
      <w:bCs/>
    </w:rPr>
  </w:style>
  <w:style w:type="paragraph" w:styleId="BodyText2">
    <w:name w:val="Body Text 2"/>
    <w:basedOn w:val="Normal"/>
    <w:pPr>
      <w:tabs>
        <w:tab w:val="left" w:pos="360"/>
      </w:tabs>
      <w:jc w:val="both"/>
    </w:pPr>
  </w:style>
  <w:style w:type="character" w:customStyle="1" w:styleId="FooterChar">
    <w:name w:val="Footer Char"/>
    <w:link w:val="Footer"/>
    <w:rsid w:val="00194375"/>
    <w:rPr>
      <w:sz w:val="24"/>
      <w:szCs w:val="24"/>
    </w:rPr>
  </w:style>
  <w:style w:type="paragraph" w:styleId="BalloonText">
    <w:name w:val="Balloon Text"/>
    <w:basedOn w:val="Normal"/>
    <w:link w:val="BalloonTextChar"/>
    <w:rsid w:val="00194375"/>
    <w:rPr>
      <w:rFonts w:ascii="Tahoma" w:hAnsi="Tahoma" w:cs="Tahoma"/>
      <w:sz w:val="16"/>
      <w:szCs w:val="16"/>
    </w:rPr>
  </w:style>
  <w:style w:type="character" w:customStyle="1" w:styleId="BalloonTextChar">
    <w:name w:val="Balloon Text Char"/>
    <w:link w:val="BalloonText"/>
    <w:rsid w:val="00194375"/>
    <w:rPr>
      <w:rFonts w:ascii="Tahoma" w:hAnsi="Tahoma" w:cs="Tahoma"/>
      <w:sz w:val="16"/>
      <w:szCs w:val="16"/>
    </w:rPr>
  </w:style>
  <w:style w:type="paragraph" w:styleId="ListParagraph">
    <w:name w:val="List Paragraph"/>
    <w:basedOn w:val="Normal"/>
    <w:qFormat/>
    <w:rsid w:val="0038658B"/>
    <w:pPr>
      <w:ind w:left="720"/>
    </w:pPr>
  </w:style>
  <w:style w:type="paragraph" w:styleId="BlockText">
    <w:name w:val="Block Text"/>
    <w:basedOn w:val="Normal"/>
    <w:rsid w:val="00723F60"/>
    <w:pPr>
      <w:pBdr>
        <w:top w:val="single" w:sz="6" w:space="1" w:color="000000"/>
        <w:left w:val="single" w:sz="6" w:space="1" w:color="000000"/>
        <w:bottom w:val="single" w:sz="6" w:space="1" w:color="000000"/>
        <w:right w:val="single" w:sz="6" w:space="1" w:color="000000"/>
      </w:pBdr>
      <w:suppressAutoHyphens/>
      <w:ind w:left="1152" w:right="1152"/>
      <w:jc w:val="both"/>
    </w:pPr>
    <w:rPr>
      <w:rFonts w:ascii="Arial" w:hAnsi="Arial" w:cs="Arial"/>
      <w:sz w:val="16"/>
      <w:szCs w:val="20"/>
      <w:lang w:eastAsia="zh-CN"/>
    </w:rPr>
  </w:style>
  <w:style w:type="character" w:customStyle="1" w:styleId="Heading7Char">
    <w:name w:val="Heading 7 Char"/>
    <w:link w:val="Heading7"/>
    <w:rsid w:val="003B3D57"/>
    <w:rPr>
      <w:b/>
      <w:bCs/>
      <w:sz w:val="32"/>
      <w:szCs w:val="24"/>
    </w:rPr>
  </w:style>
  <w:style w:type="paragraph" w:styleId="TOCHeading">
    <w:name w:val="TOC Heading"/>
    <w:basedOn w:val="Heading1"/>
    <w:next w:val="Normal"/>
    <w:uiPriority w:val="39"/>
    <w:unhideWhenUsed/>
    <w:qFormat/>
    <w:rsid w:val="00EA2FB5"/>
    <w:pPr>
      <w:keepLines/>
      <w:spacing w:before="480" w:line="276" w:lineRule="auto"/>
      <w:ind w:firstLine="0"/>
      <w:outlineLvl w:val="9"/>
    </w:pPr>
    <w:rPr>
      <w:rFonts w:ascii="Cambria" w:eastAsia="MS Gothic" w:hAnsi="Cambria"/>
      <w:b w:val="0"/>
      <w:bCs/>
      <w:color w:val="365F91"/>
      <w:sz w:val="28"/>
      <w:szCs w:val="28"/>
      <w:lang w:eastAsia="ja-JP"/>
    </w:rPr>
  </w:style>
  <w:style w:type="paragraph" w:customStyle="1" w:styleId="TABLEOFCONTENTS">
    <w:name w:val="TABLE OF CONTENTS"/>
    <w:basedOn w:val="Normal"/>
    <w:link w:val="TABLEOFCONTENTSChar"/>
    <w:qFormat/>
    <w:rsid w:val="00D207F6"/>
    <w:pPr>
      <w:keepNext/>
      <w:keepLines/>
      <w:widowControl w:val="0"/>
      <w:tabs>
        <w:tab w:val="left" w:pos="0"/>
      </w:tabs>
      <w:autoSpaceDE w:val="0"/>
      <w:spacing w:line="240" w:lineRule="atLeast"/>
      <w:jc w:val="both"/>
    </w:pPr>
    <w:rPr>
      <w:b/>
      <w:bCs/>
      <w:spacing w:val="-3"/>
      <w:sz w:val="32"/>
    </w:rPr>
  </w:style>
  <w:style w:type="paragraph" w:styleId="TOC1">
    <w:name w:val="toc 1"/>
    <w:basedOn w:val="Normal"/>
    <w:next w:val="Normal"/>
    <w:autoRedefine/>
    <w:uiPriority w:val="39"/>
    <w:rsid w:val="00F52A22"/>
    <w:pPr>
      <w:tabs>
        <w:tab w:val="left" w:pos="540"/>
        <w:tab w:val="right" w:leader="dot" w:pos="10610"/>
      </w:tabs>
    </w:pPr>
  </w:style>
  <w:style w:type="character" w:customStyle="1" w:styleId="TABLEOFCONTENTSChar">
    <w:name w:val="TABLE OF CONTENTS Char"/>
    <w:link w:val="TABLEOFCONTENTS"/>
    <w:rsid w:val="00D207F6"/>
    <w:rPr>
      <w:b/>
      <w:bCs/>
      <w:spacing w:val="-3"/>
      <w:sz w:val="32"/>
      <w:szCs w:val="24"/>
    </w:rPr>
  </w:style>
  <w:style w:type="character" w:styleId="Hyperlink">
    <w:name w:val="Hyperlink"/>
    <w:uiPriority w:val="99"/>
    <w:unhideWhenUsed/>
    <w:rsid w:val="00D207F6"/>
    <w:rPr>
      <w:color w:val="0000FF"/>
      <w:u w:val="single"/>
    </w:rPr>
  </w:style>
  <w:style w:type="paragraph" w:customStyle="1" w:styleId="Default">
    <w:name w:val="Default"/>
    <w:rsid w:val="00FD471B"/>
    <w:pPr>
      <w:autoSpaceDE w:val="0"/>
      <w:autoSpaceDN w:val="0"/>
      <w:adjustRightInd w:val="0"/>
    </w:pPr>
    <w:rPr>
      <w:rFonts w:ascii="Arial Narrow" w:eastAsia="Calibri"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1957">
      <w:bodyDiv w:val="1"/>
      <w:marLeft w:val="0"/>
      <w:marRight w:val="0"/>
      <w:marTop w:val="0"/>
      <w:marBottom w:val="0"/>
      <w:divBdr>
        <w:top w:val="none" w:sz="0" w:space="0" w:color="auto"/>
        <w:left w:val="none" w:sz="0" w:space="0" w:color="auto"/>
        <w:bottom w:val="none" w:sz="0" w:space="0" w:color="auto"/>
        <w:right w:val="none" w:sz="0" w:space="0" w:color="auto"/>
      </w:divBdr>
      <w:divsChild>
        <w:div w:id="113642006">
          <w:marLeft w:val="547"/>
          <w:marRight w:val="0"/>
          <w:marTop w:val="154"/>
          <w:marBottom w:val="0"/>
          <w:divBdr>
            <w:top w:val="none" w:sz="0" w:space="0" w:color="auto"/>
            <w:left w:val="none" w:sz="0" w:space="0" w:color="auto"/>
            <w:bottom w:val="none" w:sz="0" w:space="0" w:color="auto"/>
            <w:right w:val="none" w:sz="0" w:space="0" w:color="auto"/>
          </w:divBdr>
        </w:div>
      </w:divsChild>
    </w:div>
    <w:div w:id="895045151">
      <w:bodyDiv w:val="1"/>
      <w:marLeft w:val="0"/>
      <w:marRight w:val="0"/>
      <w:marTop w:val="0"/>
      <w:marBottom w:val="0"/>
      <w:divBdr>
        <w:top w:val="none" w:sz="0" w:space="0" w:color="auto"/>
        <w:left w:val="none" w:sz="0" w:space="0" w:color="auto"/>
        <w:bottom w:val="none" w:sz="0" w:space="0" w:color="auto"/>
        <w:right w:val="none" w:sz="0" w:space="0" w:color="auto"/>
      </w:divBdr>
      <w:divsChild>
        <w:div w:id="185489222">
          <w:marLeft w:val="0"/>
          <w:marRight w:val="0"/>
          <w:marTop w:val="384"/>
          <w:marBottom w:val="0"/>
          <w:divBdr>
            <w:top w:val="none" w:sz="0" w:space="0" w:color="auto"/>
            <w:left w:val="none" w:sz="0" w:space="0" w:color="auto"/>
            <w:bottom w:val="none" w:sz="0" w:space="0" w:color="auto"/>
            <w:right w:val="none" w:sz="0" w:space="0" w:color="auto"/>
          </w:divBdr>
        </w:div>
        <w:div w:id="445075933">
          <w:marLeft w:val="0"/>
          <w:marRight w:val="0"/>
          <w:marTop w:val="384"/>
          <w:marBottom w:val="0"/>
          <w:divBdr>
            <w:top w:val="none" w:sz="0" w:space="0" w:color="auto"/>
            <w:left w:val="none" w:sz="0" w:space="0" w:color="auto"/>
            <w:bottom w:val="none" w:sz="0" w:space="0" w:color="auto"/>
            <w:right w:val="none" w:sz="0" w:space="0" w:color="auto"/>
          </w:divBdr>
        </w:div>
        <w:div w:id="1929919173">
          <w:marLeft w:val="0"/>
          <w:marRight w:val="0"/>
          <w:marTop w:val="384"/>
          <w:marBottom w:val="0"/>
          <w:divBdr>
            <w:top w:val="none" w:sz="0" w:space="0" w:color="auto"/>
            <w:left w:val="none" w:sz="0" w:space="0" w:color="auto"/>
            <w:bottom w:val="none" w:sz="0" w:space="0" w:color="auto"/>
            <w:right w:val="none" w:sz="0" w:space="0" w:color="auto"/>
          </w:divBdr>
        </w:div>
      </w:divsChild>
    </w:div>
    <w:div w:id="2064404975">
      <w:bodyDiv w:val="1"/>
      <w:marLeft w:val="0"/>
      <w:marRight w:val="0"/>
      <w:marTop w:val="0"/>
      <w:marBottom w:val="0"/>
      <w:divBdr>
        <w:top w:val="none" w:sz="0" w:space="0" w:color="auto"/>
        <w:left w:val="none" w:sz="0" w:space="0" w:color="auto"/>
        <w:bottom w:val="none" w:sz="0" w:space="0" w:color="auto"/>
        <w:right w:val="none" w:sz="0" w:space="0" w:color="auto"/>
      </w:divBdr>
      <w:divsChild>
        <w:div w:id="112988182">
          <w:marLeft w:val="547"/>
          <w:marRight w:val="0"/>
          <w:marTop w:val="115"/>
          <w:marBottom w:val="0"/>
          <w:divBdr>
            <w:top w:val="none" w:sz="0" w:space="0" w:color="auto"/>
            <w:left w:val="none" w:sz="0" w:space="0" w:color="auto"/>
            <w:bottom w:val="none" w:sz="0" w:space="0" w:color="auto"/>
            <w:right w:val="none" w:sz="0" w:space="0" w:color="auto"/>
          </w:divBdr>
        </w:div>
        <w:div w:id="231238997">
          <w:marLeft w:val="547"/>
          <w:marRight w:val="0"/>
          <w:marTop w:val="115"/>
          <w:marBottom w:val="0"/>
          <w:divBdr>
            <w:top w:val="none" w:sz="0" w:space="0" w:color="auto"/>
            <w:left w:val="none" w:sz="0" w:space="0" w:color="auto"/>
            <w:bottom w:val="none" w:sz="0" w:space="0" w:color="auto"/>
            <w:right w:val="none" w:sz="0" w:space="0" w:color="auto"/>
          </w:divBdr>
        </w:div>
        <w:div w:id="697121803">
          <w:marLeft w:val="547"/>
          <w:marRight w:val="0"/>
          <w:marTop w:val="115"/>
          <w:marBottom w:val="0"/>
          <w:divBdr>
            <w:top w:val="none" w:sz="0" w:space="0" w:color="auto"/>
            <w:left w:val="none" w:sz="0" w:space="0" w:color="auto"/>
            <w:bottom w:val="none" w:sz="0" w:space="0" w:color="auto"/>
            <w:right w:val="none" w:sz="0" w:space="0" w:color="auto"/>
          </w:divBdr>
        </w:div>
        <w:div w:id="1066565421">
          <w:marLeft w:val="547"/>
          <w:marRight w:val="0"/>
          <w:marTop w:val="115"/>
          <w:marBottom w:val="0"/>
          <w:divBdr>
            <w:top w:val="none" w:sz="0" w:space="0" w:color="auto"/>
            <w:left w:val="none" w:sz="0" w:space="0" w:color="auto"/>
            <w:bottom w:val="none" w:sz="0" w:space="0" w:color="auto"/>
            <w:right w:val="none" w:sz="0" w:space="0" w:color="auto"/>
          </w:divBdr>
        </w:div>
        <w:div w:id="119677261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urchasing@aldetec.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cess%20spec.%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7FBC0-78F8-4EC8-B176-F6634DC7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Process spec. Form</Template>
  <TotalTime>44</TotalTime>
  <Pages>16</Pages>
  <Words>4654</Words>
  <Characters>30119</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
    </vt:vector>
  </TitlesOfParts>
  <Manager>John_Esguerra@aldetec.com</Manager>
  <Company/>
  <LinksUpToDate>false</LinksUpToDate>
  <CharactersWithSpaces>34704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John_Esguerra@aldetec.com</dc:creator>
  <cp:lastModifiedBy>John Esguerra</cp:lastModifiedBy>
  <cp:revision>7</cp:revision>
  <cp:lastPrinted>2017-09-14T20:14:00Z</cp:lastPrinted>
  <dcterms:created xsi:type="dcterms:W3CDTF">2019-12-18T18:21:00Z</dcterms:created>
  <dcterms:modified xsi:type="dcterms:W3CDTF">2019-12-18T19:17:00Z</dcterms:modified>
</cp:coreProperties>
</file>